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140"/>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 00000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sectPr>
          <w:pgSz w:w="11900" w:h="16838" w:orient="portrait"/>
          <w:cols w:equalWidth="0" w:num="1">
            <w:col w:w="11120"/>
          </w:cols>
          <w:pgMar w:left="360" w:top="111" w:right="41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ORBIS INVESTMENT MANAGEMENT LTD: Orbis House, 25 Front Street, Hamilton, Bermuda HM11 Allan Gray</w:t>
      </w:r>
    </w:p>
    <w:p>
      <w:pPr>
        <w:spacing w:after="0" w:line="26" w:lineRule="exact"/>
        <w:rPr>
          <w:sz w:val="20"/>
          <w:szCs w:val="20"/>
          <w:color w:val="auto"/>
        </w:rPr>
      </w:pPr>
    </w:p>
    <w:p>
      <w:pPr>
        <w:ind w:right="2600"/>
        <w:spacing w:after="0" w:line="286" w:lineRule="auto"/>
        <w:rPr>
          <w:sz w:val="20"/>
          <w:szCs w:val="20"/>
          <w:color w:val="auto"/>
        </w:rPr>
      </w:pPr>
      <w:r>
        <w:rPr>
          <w:rFonts w:ascii="Times New Roman" w:cs="Times New Roman" w:eastAsia="Times New Roman" w:hAnsi="Times New Roman"/>
          <w:sz w:val="22"/>
          <w:szCs w:val="22"/>
          <w:color w:val="auto"/>
        </w:rPr>
        <w:t>Australia Pty Ltd: Level 2, Challis House, 4 Martin Place, Sydney NSW2000, Australia Citizenship:</w:t>
      </w:r>
    </w:p>
    <w:p>
      <w:pPr>
        <w:spacing w:after="0" w:line="156"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Equivalent to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200"/>
          </w:cols>
          <w:pgMar w:left="360" w:top="111" w:right="41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1" w:right="41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ind w:right="1639"/>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2026-05-15T12:13:13Z</dcterms:created>
  <dcterms:modified xsi:type="dcterms:W3CDTF">2026-05-15T12:13:13Z</dcterms:modified>
</cp:coreProperties>
</file>