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6,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6,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5 December, 2011 it purchased for cancellation 30,000 Ordinary Shares, at an average price of $16.704.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60,309,624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2019-12-10T17:49:33Z</dcterms:created>
  <dcterms:modified xsi:type="dcterms:W3CDTF">2019-12-10T17:49:33Z</dcterms:modified>
</cp:coreProperties>
</file>