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 Rule 13d-1(b)</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 Rule 13d-1(c)</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[X]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Dr. Ronan Lambe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n/a</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APPROXIMATE BOX IF A MEMBER OF A GROUP</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4"/>
          <w:szCs w:val="24"/>
          <w:color w:val="auto"/>
        </w:rPr>
      </w:pPr>
    </w:p>
    <w:p>
      <w:pPr>
        <w:sectPr>
          <w:pgSz w:w="11900" w:h="16838" w:orient="portrait"/>
          <w:cols w:equalWidth="0" w:num="3">
            <w:col w:w="140" w:space="720"/>
            <w:col w:w="5280" w:space="720"/>
            <w:col w:w="3359"/>
          </w:cols>
          <w:pgMar w:left="240" w:top="649"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Republic of Ireland</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2840" w:type="dxa"/>
            <w:vAlign w:val="bottom"/>
          </w:tcPr>
          <w:p>
            <w:pPr>
              <w:ind w:left="840"/>
              <w:spacing w:after="0"/>
              <w:rPr>
                <w:sz w:val="20"/>
                <w:szCs w:val="20"/>
                <w:color w:val="auto"/>
              </w:rPr>
            </w:pPr>
            <w:r>
              <w:rPr>
                <w:rFonts w:ascii="Courier New" w:cs="Courier New" w:eastAsia="Courier New" w:hAnsi="Courier New"/>
                <w:sz w:val="18"/>
                <w:szCs w:val="18"/>
                <w:color w:val="auto"/>
              </w:rPr>
              <w:t>1,015,470</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284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6   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284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2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2840" w:type="dxa"/>
            <w:vAlign w:val="bottom"/>
          </w:tcPr>
          <w:p>
            <w:pPr>
              <w:spacing w:after="0"/>
              <w:rPr>
                <w:sz w:val="17"/>
                <w:szCs w:val="17"/>
                <w:color w:val="auto"/>
              </w:rPr>
            </w:pPr>
          </w:p>
        </w:tc>
      </w:tr>
    </w:tbl>
    <w:p>
      <w:pPr>
        <w:sectPr>
          <w:pgSz w:w="11900" w:h="16838" w:orient="portrait"/>
          <w:cols w:equalWidth="0" w:num="1">
            <w:col w:w="10219"/>
          </w:cols>
          <w:pgMar w:left="240" w:top="649" w:right="1440" w:bottom="0" w:gutter="0" w:footer="0" w:header="0"/>
          <w:type w:val="continuous"/>
        </w:sectPr>
      </w:pPr>
    </w:p>
    <w:bookmarkStart w:id="1" w:name="page2"/>
    <w:bookmarkEnd w:id="1"/>
    <w:p>
      <w:pPr>
        <w:ind w:left="740"/>
        <w:spacing w:after="0"/>
        <w:tabs>
          <w:tab w:leader="none" w:pos="2840" w:val="left"/>
          <w:tab w:leader="none" w:pos="326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1,015,470</w:t>
      </w:r>
    </w:p>
    <w:p>
      <w:pPr>
        <w:spacing w:after="0" w:line="207" w:lineRule="exact"/>
        <w:rPr>
          <w:sz w:val="20"/>
          <w:szCs w:val="20"/>
          <w:color w:val="auto"/>
        </w:rPr>
      </w:pPr>
    </w:p>
    <w:p>
      <w:pPr>
        <w:ind w:left="3280" w:right="4419" w:hanging="428"/>
        <w:spacing w:after="0" w:line="470" w:lineRule="auto"/>
        <w:tabs>
          <w:tab w:leader="none" w:pos="3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3800" w:right="2939" w:hanging="3792"/>
        <w:spacing w:after="0" w:line="235" w:lineRule="auto"/>
        <w:tabs>
          <w:tab w:leader="none" w:pos="85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1,015,470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 w:leader="none" w:pos="788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 w:leader="none" w:pos="72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6"/>
          <w:szCs w:val="16"/>
          <w:color w:val="auto"/>
        </w:rPr>
        <w:t>7.3%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4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580" w:hanging="519"/>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ICON plc (the "Issuer").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58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principal executive offices of the Issuer are located at South County Business Park, Leopardstown, Dublin 18, Ireland.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5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Statement (this "Statement") is hereby filed by Dr. Ronan Lambe.</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1580"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Ireland</w:t>
      </w:r>
    </w:p>
    <w:p>
      <w:pPr>
        <w:spacing w:after="0" w:line="208" w:lineRule="exact"/>
        <w:rPr>
          <w:rFonts w:ascii="Courier New" w:cs="Courier New" w:eastAsia="Courier New" w:hAnsi="Courier New"/>
          <w:sz w:val="18"/>
          <w:szCs w:val="18"/>
          <w:color w:val="auto"/>
        </w:rPr>
      </w:pPr>
    </w:p>
    <w:p>
      <w:pPr>
        <w:ind w:left="1580" w:right="6639" w:hanging="519"/>
        <w:spacing w:after="0" w:line="536" w:lineRule="auto"/>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Republic of Ireland</w:t>
      </w:r>
    </w:p>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Depositary Shares, representing Ordinary Shares.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45103T107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8" w:lineRule="exact"/>
        <w:rPr>
          <w:sz w:val="20"/>
          <w:szCs w:val="20"/>
          <w:color w:val="auto"/>
        </w:rPr>
      </w:pPr>
    </w:p>
    <w:p>
      <w:pPr>
        <w:ind w:left="2000" w:right="1999" w:hanging="939"/>
        <w:spacing w:after="0" w:line="235" w:lineRule="auto"/>
        <w:tabs>
          <w:tab w:leader="none" w:pos="15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000" w:right="2319" w:hanging="939"/>
        <w:spacing w:after="0" w:line="235" w:lineRule="auto"/>
        <w:tabs>
          <w:tab w:leader="none" w:pos="15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8" w:lineRule="exact"/>
        <w:rPr>
          <w:rFonts w:ascii="Courier New" w:cs="Courier New" w:eastAsia="Courier New" w:hAnsi="Courier New"/>
          <w:sz w:val="18"/>
          <w:szCs w:val="18"/>
          <w:color w:val="auto"/>
        </w:rPr>
      </w:pPr>
    </w:p>
    <w:p>
      <w:pPr>
        <w:ind w:left="2000" w:right="1999" w:hanging="939"/>
        <w:spacing w:after="0" w:line="235" w:lineRule="auto"/>
        <w:tabs>
          <w:tab w:leader="none" w:pos="15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000" w:right="2739" w:hanging="939"/>
        <w:spacing w:after="0" w:line="290" w:lineRule="auto"/>
        <w:tabs>
          <w:tab w:leader="none" w:pos="157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w:t>
      </w:r>
    </w:p>
    <w:p>
      <w:pPr>
        <w:ind w:left="200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000" w:right="1779" w:hanging="939"/>
        <w:spacing w:after="0" w:line="235" w:lineRule="auto"/>
        <w:tabs>
          <w:tab w:leader="none" w:pos="157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ectPr>
          <w:pgSz w:w="11900" w:h="16838" w:orient="portrait"/>
          <w:cols w:equalWidth="0" w:num="1">
            <w:col w:w="10219"/>
          </w:cols>
          <w:pgMar w:left="240" w:top="1325" w:right="1440" w:bottom="1440" w:gutter="0" w:footer="0" w:header="0"/>
        </w:sectPr>
      </w:pPr>
    </w:p>
    <w:bookmarkStart w:id="3" w:name="page4"/>
    <w:bookmarkEnd w:id="3"/>
    <w:p>
      <w:pPr>
        <w:ind w:left="2000" w:right="1779" w:hanging="939"/>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000" w:right="2319" w:hanging="939"/>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000" w:right="1999" w:hanging="939"/>
        <w:spacing w:after="0" w:line="236"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8" w:lineRule="exact"/>
        <w:rPr>
          <w:rFonts w:ascii="Courier New" w:cs="Courier New" w:eastAsia="Courier New" w:hAnsi="Courier New"/>
          <w:sz w:val="18"/>
          <w:szCs w:val="18"/>
          <w:color w:val="auto"/>
        </w:rPr>
      </w:pPr>
    </w:p>
    <w:p>
      <w:pPr>
        <w:ind w:right="2199" w:firstLine="1061"/>
        <w:spacing w:after="0" w:line="470"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 Item 4. Ownership.</w:t>
      </w:r>
    </w:p>
    <w:p>
      <w:pPr>
        <w:spacing w:after="0" w:line="12" w:lineRule="exact"/>
        <w:rPr>
          <w:sz w:val="20"/>
          <w:szCs w:val="20"/>
          <w:color w:val="auto"/>
        </w:rPr>
      </w:pPr>
    </w:p>
    <w:p>
      <w:pPr>
        <w:ind w:left="1580" w:right="5899" w:hanging="519"/>
        <w:spacing w:after="0" w:line="470"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1,015,470</w:t>
      </w:r>
    </w:p>
    <w:p>
      <w:pPr>
        <w:spacing w:after="0" w:line="6"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7.3%</w:t>
      </w:r>
    </w:p>
    <w:p>
      <w:pPr>
        <w:spacing w:after="0" w:line="206" w:lineRule="exact"/>
        <w:rPr>
          <w:rFonts w:ascii="Courier New" w:cs="Courier New" w:eastAsia="Courier New" w:hAnsi="Courier New"/>
          <w:sz w:val="18"/>
          <w:szCs w:val="18"/>
          <w:color w:val="auto"/>
        </w:rPr>
      </w:pPr>
    </w:p>
    <w:p>
      <w:pPr>
        <w:ind w:left="1580" w:right="5579" w:hanging="519"/>
        <w:spacing w:after="0" w:line="470"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and dispositive power: 1,015,470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330" w:right="1440"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11, 2005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 Ronan Lambe</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left="920"/>
        <w:spacing w:after="0"/>
        <w:tabs>
          <w:tab w:leader="none" w:pos="200" w:val="left"/>
        </w:tabs>
        <w:rPr>
          <w:sz w:val="20"/>
          <w:szCs w:val="20"/>
          <w:color w:val="auto"/>
        </w:rPr>
      </w:pPr>
      <w:r>
        <w:rPr>
          <w:rFonts w:ascii="Courier New" w:cs="Courier New" w:eastAsia="Courier New" w:hAnsi="Courier New"/>
          <w:sz w:val="18"/>
          <w:szCs w:val="18"/>
          <w:color w:val="auto"/>
        </w:rPr>
        <w:t>Name:</w:t>
        <w:tab/>
        <w:t>Dr. Ronan Lambe</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8"/>
      <w:numFmt w:val="bullet"/>
      <w:start w:val="1"/>
    </w:lvl>
  </w:abstractNum>
  <w:abstractNum w:abstractNumId="8">
    <w:nsid w:val="66EF438D"/>
    <w:multiLevelType w:val="hybridMultilevel"/>
    <w:lvl w:ilvl="0">
      <w:lvlJc w:val="left"/>
      <w:lvlText w:val="9"/>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6"/>
    </w:lvl>
  </w:abstractNum>
  <w:abstractNum w:abstractNumId="13">
    <w:nsid w:val="7FDCC233"/>
    <w:multiLevelType w:val="hybridMultilevel"/>
    <w:lvl w:ilvl="0">
      <w:lvlJc w:val="left"/>
      <w:lvlText w:val="(%1)"/>
      <w:numFmt w:val="lowerLetter"/>
      <w:start w:val="7"/>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2019-12-14T20:52:28Z</dcterms:created>
  <dcterms:modified xsi:type="dcterms:W3CDTF">2019-12-14T20:52:28Z</dcterms:modified>
</cp:coreProperties>
</file>