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November, 2018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283210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29" w:right="1039" w:bottom="1440" w:gutter="0" w:footer="0" w:header="0"/>
        </w:sectPr>
      </w:pPr>
    </w:p>
    <w:bookmarkStart w:id="1" w:name="page2"/>
    <w:bookmarkEnd w:id="1"/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286385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LIST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0000EE"/>
        </w:rPr>
        <w:t>ICON plc to Present at Jefferies 2018 London Healthcare Conference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349250</wp:posOffset>
            </wp:positionV>
            <wp:extent cx="72466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812165</wp:posOffset>
            </wp:positionV>
            <wp:extent cx="72466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999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ICON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1"/>
        </w:trPr>
        <w:tc>
          <w:tcPr>
            <w:tcW w:w="7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13, 2018</w:t>
            </w:r>
          </w:p>
        </w:tc>
        <w:tc>
          <w:tcPr>
            <w:tcW w:w="3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Brendan Brennan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Brendan Brennan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364" w:right="2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to Present at Jefferies 2018 London Healthcare Conference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14, 2018, Mr. Brendan Brennan, CFO of ICON plc, will present at the Jefferies 2018 London Healthcare Conference. The presentation will be webcast live from 3.20pm GMT.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26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public webcast will be accessible live from our website at http://investor.iconplc.com. A recording will also be available on the website following the webcast. In addition, a calendar of company events, including upcoming conference presentations, is available from the Investors section of our website, under “Events”. This calendar will be updated regularly.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2019-12-06T12:34:11Z</dcterms:created>
  <dcterms:modified xsi:type="dcterms:W3CDTF">2019-12-06T12:34:11Z</dcterms:modified>
</cp:coreProperties>
</file>