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120"/>
        <w:spacing w:after="0"/>
        <w:rPr>
          <w:sz w:val="20"/>
          <w:szCs w:val="20"/>
          <w:color w:val="auto"/>
        </w:rPr>
      </w:pPr>
      <w:r>
        <w:rPr>
          <w:rFonts w:ascii="Arial" w:cs="Arial" w:eastAsia="Arial" w:hAnsi="Arial"/>
          <w:sz w:val="19"/>
          <w:szCs w:val="19"/>
          <w:color w:val="auto"/>
        </w:rPr>
        <w:t>Date: February 26, 2021</w:t>
      </w:r>
    </w:p>
    <w:p>
      <w:pPr>
        <w:spacing w:after="0" w:line="250" w:lineRule="exact"/>
        <w:rPr>
          <w:sz w:val="24"/>
          <w:szCs w:val="24"/>
          <w:color w:val="auto"/>
        </w:rPr>
      </w:pPr>
    </w:p>
    <w:p>
      <w:pPr>
        <w:spacing w:after="0"/>
        <w:rPr>
          <w:sz w:val="20"/>
          <w:szCs w:val="20"/>
          <w:color w:val="auto"/>
        </w:rPr>
      </w:pPr>
      <w:r>
        <w:rPr>
          <w:rFonts w:ascii="Arial" w:cs="Arial" w:eastAsia="Arial" w:hAnsi="Arial"/>
          <w:sz w:val="19"/>
          <w:szCs w:val="19"/>
          <w:color w:val="auto"/>
        </w:rPr>
        <w:t>The following communications were made available by ICON plc via Social Media as indicated below on February 26, 2021.</w:t>
      </w:r>
    </w:p>
    <w:p>
      <w:pPr>
        <w:spacing w:after="0" w:line="262"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LinkedIn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3446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46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Twitter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4294505" cy="28460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9450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Facebook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2700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700655"/>
                    </a:xfrm>
                    <a:prstGeom prst="rect">
                      <a:avLst/>
                    </a:prstGeom>
                    <a:noFill/>
                  </pic:spPr>
                </pic:pic>
              </a:graphicData>
            </a:graphic>
          </wp:anchor>
        </w:drawing>
      </w:r>
    </w:p>
    <w:p>
      <w:pPr>
        <w:sectPr>
          <w:pgSz w:w="11900" w:h="16838" w:orient="portrait"/>
          <w:cols w:equalWidth="0" w:num="1">
            <w:col w:w="10139"/>
          </w:cols>
          <w:pgMar w:left="320" w:top="111"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2021-02-26T12:38:37Z</dcterms:created>
  <dcterms:modified xsi:type="dcterms:W3CDTF">2021-02-26T12:38:37Z</dcterms:modified>
</cp:coreProperties>
</file>