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11,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11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10 May, 2012 it purchased for cancellation 2,700 Ordinary Shares, at an average price of $21.9956.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60,108,235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2019-12-09T13:24:42Z</dcterms:created>
  <dcterms:modified xsi:type="dcterms:W3CDTF">2019-12-09T13:24:42Z</dcterms:modified>
</cp:coreProperties>
</file>