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the month of January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99.1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FF"/>
        </w:rPr>
        <w:t>ICON plc Press Release issued January 29, 2025 - ICON plc Schedules Fourth Quarter and Full Year 2024 Earnings Conference Call</w:t>
      </w:r>
    </w:p>
    <w:p>
      <w:pPr>
        <w:sectPr>
          <w:pgSz w:w="11900" w:h="16838" w:orient="portrait"/>
          <w:cols w:equalWidth="0" w:num="2">
            <w:col w:w="900" w:space="720"/>
            <w:col w:w="9240"/>
          </w:cols>
          <w:pgMar w:left="340" w:top="1440" w:right="69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368300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Schedules Fourth Quarter and Full Year 2024 Earnings Conference Call</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January 29, 2025 </w:t>
      </w:r>
      <w:r>
        <w:rPr>
          <w:rFonts w:ascii="Times New Roman" w:cs="Times New Roman" w:eastAsia="Times New Roman" w:hAnsi="Times New Roman"/>
          <w:sz w:val="18"/>
          <w:szCs w:val="18"/>
          <w:color w:val="auto"/>
        </w:rPr>
        <w:t>– 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healthcare intelligence and clinical research organisation,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will release financial results for the fourth quarter and full year 2024 results after the market closes on Wednesday, February 19, 2025. The company will hold a conference call and webcast to discuss its financial results and performance on Thursday, February 20, 2025 at 8:00am ET.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42,250 employees in 106 locations in 55 countries as at September 30, 2024. For further information about ICON, visit: www.iconplc.com.</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2025-01-29T06:22:30Z</dcterms:created>
  <dcterms:modified xsi:type="dcterms:W3CDTF">2025-01-29T06:22:30Z</dcterms:modified>
</cp:coreProperties>
</file>