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79"/>
        <w:spacing w:after="0"/>
        <w:rPr>
          <w:sz w:val="20"/>
          <w:szCs w:val="20"/>
          <w:color w:val="auto"/>
        </w:rPr>
      </w:pPr>
      <w:r>
        <w:rPr>
          <w:rFonts w:ascii="Arial" w:cs="Arial" w:eastAsia="Arial" w:hAnsi="Arial"/>
          <w:sz w:val="22"/>
          <w:szCs w:val="22"/>
          <w:b w:val="1"/>
          <w:bCs w:val="1"/>
          <w:color w:val="auto"/>
        </w:rPr>
        <w:t>Washington, D.C. 20549</w:t>
      </w:r>
    </w:p>
    <w:p>
      <w:pPr>
        <w:spacing w:after="0" w:line="254" w:lineRule="exact"/>
        <w:rPr>
          <w:sz w:val="24"/>
          <w:szCs w:val="24"/>
          <w:color w:val="auto"/>
        </w:rPr>
      </w:pPr>
    </w:p>
    <w:p>
      <w:pPr>
        <w:jc w:val="center"/>
        <w:ind w:right="-79"/>
        <w:spacing w:after="0"/>
        <w:rPr>
          <w:sz w:val="20"/>
          <w:szCs w:val="20"/>
          <w:color w:val="auto"/>
        </w:rPr>
      </w:pPr>
      <w:r>
        <w:rPr>
          <w:rFonts w:ascii="Arial" w:cs="Arial" w:eastAsia="Arial" w:hAnsi="Arial"/>
          <w:sz w:val="25"/>
          <w:szCs w:val="25"/>
          <w:b w:val="1"/>
          <w:bCs w:val="1"/>
          <w:color w:val="auto"/>
        </w:rPr>
        <w:t>SCHEDULE 13G</w:t>
      </w:r>
    </w:p>
    <w:p>
      <w:pPr>
        <w:spacing w:after="0" w:line="303"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283"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(Amendment No. 3 )</w:t>
      </w:r>
      <w:r>
        <w:rPr>
          <w:rFonts w:ascii="Arial" w:cs="Arial" w:eastAsia="Arial" w:hAnsi="Arial"/>
          <w:sz w:val="36"/>
          <w:szCs w:val="36"/>
          <w:b w:val="1"/>
          <w:bCs w:val="1"/>
          <w:color w:val="auto"/>
          <w:vertAlign w:val="superscript"/>
        </w:rPr>
        <w:t>*</w:t>
      </w:r>
    </w:p>
    <w:p>
      <w:pPr>
        <w:spacing w:after="0" w:line="200" w:lineRule="exact"/>
        <w:rPr>
          <w:sz w:val="24"/>
          <w:szCs w:val="24"/>
          <w:color w:val="auto"/>
        </w:rPr>
      </w:pPr>
    </w:p>
    <w:p>
      <w:pPr>
        <w:spacing w:after="0" w:line="382" w:lineRule="exact"/>
        <w:rPr>
          <w:sz w:val="24"/>
          <w:szCs w:val="24"/>
          <w:color w:val="auto"/>
        </w:rPr>
      </w:pPr>
    </w:p>
    <w:p>
      <w:pPr>
        <w:jc w:val="center"/>
        <w:ind w:right="-79"/>
        <w:spacing w:after="0"/>
        <w:rPr>
          <w:sz w:val="20"/>
          <w:szCs w:val="20"/>
          <w:color w:val="auto"/>
        </w:rPr>
      </w:pPr>
      <w:r>
        <w:rPr>
          <w:rFonts w:ascii="Arial" w:cs="Arial" w:eastAsia="Arial" w:hAnsi="Arial"/>
          <w:sz w:val="22"/>
          <w:szCs w:val="22"/>
          <w:color w:val="auto"/>
        </w:rPr>
        <w:t>ICON PLC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723265</wp:posOffset>
            </wp:positionH>
            <wp:positionV relativeFrom="paragraph">
              <wp:posOffset>142240</wp:posOffset>
            </wp:positionV>
            <wp:extent cx="5818505"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pacing w:after="0" w:line="321" w:lineRule="exact"/>
        <w:rPr>
          <w:sz w:val="24"/>
          <w:szCs w:val="24"/>
          <w:color w:val="auto"/>
        </w:rPr>
      </w:pPr>
    </w:p>
    <w:p>
      <w:pPr>
        <w:ind w:left="4980"/>
        <w:spacing w:after="0"/>
        <w:rPr>
          <w:sz w:val="20"/>
          <w:szCs w:val="20"/>
          <w:color w:val="auto"/>
        </w:rPr>
      </w:pPr>
      <w:r>
        <w:rPr>
          <w:rFonts w:ascii="Arial" w:cs="Arial" w:eastAsia="Arial" w:hAnsi="Arial"/>
          <w:sz w:val="22"/>
          <w:szCs w:val="22"/>
          <w:color w:val="auto"/>
        </w:rPr>
        <w:t>(Name of Issuer)</w:t>
      </w:r>
    </w:p>
    <w:p>
      <w:pPr>
        <w:spacing w:after="0" w:line="206" w:lineRule="exact"/>
        <w:rPr>
          <w:sz w:val="24"/>
          <w:szCs w:val="24"/>
          <w:color w:val="auto"/>
        </w:rPr>
      </w:pPr>
    </w:p>
    <w:p>
      <w:pPr>
        <w:ind w:left="5040"/>
        <w:spacing w:after="0"/>
        <w:rPr>
          <w:sz w:val="20"/>
          <w:szCs w:val="20"/>
          <w:color w:val="auto"/>
        </w:rPr>
      </w:pPr>
      <w:r>
        <w:rPr>
          <w:rFonts w:ascii="Arial" w:cs="Arial" w:eastAsia="Arial" w:hAnsi="Arial"/>
          <w:sz w:val="22"/>
          <w:szCs w:val="22"/>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723265</wp:posOffset>
            </wp:positionH>
            <wp:positionV relativeFrom="paragraph">
              <wp:posOffset>142240</wp:posOffset>
            </wp:positionV>
            <wp:extent cx="5818505"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pacing w:after="0" w:line="321" w:lineRule="exact"/>
        <w:rPr>
          <w:sz w:val="24"/>
          <w:szCs w:val="24"/>
          <w:color w:val="auto"/>
        </w:rPr>
      </w:pPr>
    </w:p>
    <w:p>
      <w:pPr>
        <w:jc w:val="center"/>
        <w:ind w:right="-79"/>
        <w:spacing w:after="0"/>
        <w:rPr>
          <w:sz w:val="20"/>
          <w:szCs w:val="20"/>
          <w:color w:val="auto"/>
        </w:rPr>
      </w:pPr>
      <w:r>
        <w:rPr>
          <w:rFonts w:ascii="Arial" w:cs="Arial" w:eastAsia="Arial" w:hAnsi="Arial"/>
          <w:sz w:val="22"/>
          <w:szCs w:val="22"/>
          <w:color w:val="auto"/>
        </w:rPr>
        <w:t>(Title of Class of Securities)</w:t>
      </w:r>
    </w:p>
    <w:p>
      <w:pPr>
        <w:spacing w:after="0" w:line="206" w:lineRule="exact"/>
        <w:rPr>
          <w:sz w:val="24"/>
          <w:szCs w:val="24"/>
          <w:color w:val="auto"/>
        </w:rPr>
      </w:pPr>
    </w:p>
    <w:p>
      <w:pPr>
        <w:jc w:val="center"/>
        <w:ind w:right="-79"/>
        <w:spacing w:after="0"/>
        <w:rPr>
          <w:sz w:val="20"/>
          <w:szCs w:val="20"/>
          <w:color w:val="auto"/>
        </w:rPr>
      </w:pPr>
      <w:r>
        <w:rPr>
          <w:rFonts w:ascii="Arial" w:cs="Arial" w:eastAsia="Arial" w:hAnsi="Arial"/>
          <w:sz w:val="22"/>
          <w:szCs w:val="22"/>
          <w:color w:val="auto"/>
        </w:rPr>
        <w:t>G4705A100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723265</wp:posOffset>
            </wp:positionH>
            <wp:positionV relativeFrom="paragraph">
              <wp:posOffset>142240</wp:posOffset>
            </wp:positionV>
            <wp:extent cx="5818505"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pacing w:after="0" w:line="321" w:lineRule="exact"/>
        <w:rPr>
          <w:sz w:val="24"/>
          <w:szCs w:val="24"/>
          <w:color w:val="auto"/>
        </w:rPr>
      </w:pPr>
    </w:p>
    <w:p>
      <w:pPr>
        <w:ind w:left="4960"/>
        <w:spacing w:after="0"/>
        <w:rPr>
          <w:sz w:val="20"/>
          <w:szCs w:val="20"/>
          <w:color w:val="auto"/>
        </w:rPr>
      </w:pPr>
      <w:r>
        <w:rPr>
          <w:rFonts w:ascii="Arial" w:cs="Arial" w:eastAsia="Arial" w:hAnsi="Arial"/>
          <w:sz w:val="22"/>
          <w:szCs w:val="22"/>
          <w:color w:val="auto"/>
        </w:rPr>
        <w:t>(CUSIP Number)</w:t>
      </w:r>
    </w:p>
    <w:p>
      <w:pPr>
        <w:spacing w:after="0" w:line="206" w:lineRule="exact"/>
        <w:rPr>
          <w:sz w:val="24"/>
          <w:szCs w:val="24"/>
          <w:color w:val="auto"/>
        </w:rPr>
      </w:pPr>
    </w:p>
    <w:p>
      <w:pPr>
        <w:ind w:left="4840"/>
        <w:spacing w:after="0"/>
        <w:rPr>
          <w:sz w:val="20"/>
          <w:szCs w:val="20"/>
          <w:color w:val="auto"/>
        </w:rPr>
      </w:pPr>
      <w:r>
        <w:rPr>
          <w:rFonts w:ascii="Arial" w:cs="Arial" w:eastAsia="Arial" w:hAnsi="Arial"/>
          <w:sz w:val="22"/>
          <w:szCs w:val="22"/>
          <w:color w:val="auto"/>
        </w:rPr>
        <w:t>December 31,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723265</wp:posOffset>
            </wp:positionH>
            <wp:positionV relativeFrom="paragraph">
              <wp:posOffset>142240</wp:posOffset>
            </wp:positionV>
            <wp:extent cx="5818505"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pacing w:after="0" w:line="321" w:lineRule="exact"/>
        <w:rPr>
          <w:sz w:val="24"/>
          <w:szCs w:val="24"/>
          <w:color w:val="auto"/>
        </w:rPr>
      </w:pPr>
    </w:p>
    <w:p>
      <w:pPr>
        <w:ind w:left="3280"/>
        <w:spacing w:after="0"/>
        <w:rPr>
          <w:sz w:val="20"/>
          <w:szCs w:val="20"/>
          <w:color w:val="auto"/>
        </w:rPr>
      </w:pPr>
      <w:r>
        <w:rPr>
          <w:rFonts w:ascii="Arial" w:cs="Arial" w:eastAsia="Arial" w:hAnsi="Arial"/>
          <w:sz w:val="22"/>
          <w:szCs w:val="22"/>
          <w:color w:val="auto"/>
        </w:rPr>
        <w:t>(Date of Event Which Requires Filing of this Statement)</w:t>
      </w:r>
    </w:p>
    <w:p>
      <w:pPr>
        <w:spacing w:after="0" w:line="206" w:lineRule="exact"/>
        <w:rPr>
          <w:sz w:val="24"/>
          <w:szCs w:val="24"/>
          <w:color w:val="auto"/>
        </w:rPr>
      </w:pPr>
    </w:p>
    <w:p>
      <w:pPr>
        <w:spacing w:after="0"/>
        <w:rPr>
          <w:sz w:val="20"/>
          <w:szCs w:val="20"/>
          <w:color w:val="auto"/>
        </w:rPr>
      </w:pPr>
      <w:r>
        <w:rPr>
          <w:rFonts w:ascii="Arial" w:cs="Arial" w:eastAsia="Arial" w:hAnsi="Arial"/>
          <w:sz w:val="22"/>
          <w:szCs w:val="22"/>
          <w:color w:val="auto"/>
        </w:rPr>
        <w:t>Check the appropriate box to designate the rule pursuant to which this Schedule is filed:</w:t>
      </w:r>
    </w:p>
    <w:p>
      <w:pPr>
        <w:spacing w:after="0" w:line="287" w:lineRule="exact"/>
        <w:rPr>
          <w:sz w:val="24"/>
          <w:szCs w:val="24"/>
          <w:color w:val="auto"/>
        </w:rPr>
      </w:pPr>
    </w:p>
    <w:p>
      <w:pPr>
        <w:jc w:val="both"/>
        <w:ind w:left="60" w:right="9660" w:firstLine="2"/>
        <w:spacing w:after="0" w:line="385" w:lineRule="auto"/>
        <w:tabs>
          <w:tab w:leader="none" w:pos="479" w:val="left"/>
        </w:tabs>
        <w:numPr>
          <w:ilvl w:val="1"/>
          <w:numId w:val="1"/>
        </w:numPr>
        <w:rPr>
          <w:rFonts w:ascii="Arial" w:cs="Arial" w:eastAsia="Arial" w:hAnsi="Arial"/>
          <w:sz w:val="19"/>
          <w:szCs w:val="19"/>
          <w:color w:val="auto"/>
        </w:rPr>
      </w:pPr>
      <w:r>
        <w:rPr>
          <w:rFonts w:ascii="Arial" w:cs="Arial" w:eastAsia="Arial" w:hAnsi="Arial"/>
          <w:sz w:val="19"/>
          <w:szCs w:val="19"/>
          <w:color w:val="auto"/>
        </w:rPr>
        <w:t>Rule 13d-1(b) [ ] Rule 13d-1(c)</w:t>
      </w:r>
    </w:p>
    <w:p>
      <w:pPr>
        <w:spacing w:after="0" w:line="1" w:lineRule="exact"/>
        <w:rPr>
          <w:rFonts w:ascii="Arial" w:cs="Arial" w:eastAsia="Arial" w:hAnsi="Arial"/>
          <w:sz w:val="19"/>
          <w:szCs w:val="19"/>
          <w:color w:val="auto"/>
        </w:rPr>
      </w:pPr>
    </w:p>
    <w:p>
      <w:pPr>
        <w:ind w:left="60"/>
        <w:spacing w:after="0"/>
        <w:rPr>
          <w:rFonts w:ascii="Arial" w:cs="Arial" w:eastAsia="Arial" w:hAnsi="Arial"/>
          <w:sz w:val="19"/>
          <w:szCs w:val="19"/>
          <w:color w:val="auto"/>
        </w:rPr>
      </w:pPr>
      <w:r>
        <w:rPr>
          <w:rFonts w:ascii="Arial" w:cs="Arial" w:eastAsia="Arial" w:hAnsi="Arial"/>
          <w:sz w:val="22"/>
          <w:szCs w:val="22"/>
          <w:color w:val="auto"/>
        </w:rPr>
        <w:t>[ ]  Rule 13d-1(d)</w:t>
      </w:r>
    </w:p>
    <w:p>
      <w:pPr>
        <w:spacing w:after="0" w:line="267" w:lineRule="exact"/>
        <w:rPr>
          <w:rFonts w:ascii="Arial" w:cs="Arial" w:eastAsia="Arial" w:hAnsi="Arial"/>
          <w:sz w:val="19"/>
          <w:szCs w:val="19"/>
          <w:color w:val="auto"/>
        </w:rPr>
      </w:pPr>
    </w:p>
    <w:p>
      <w:pPr>
        <w:spacing w:after="0" w:line="210" w:lineRule="auto"/>
        <w:rPr>
          <w:rFonts w:ascii="Arial" w:cs="Arial" w:eastAsia="Arial" w:hAnsi="Arial"/>
          <w:sz w:val="19"/>
          <w:szCs w:val="19"/>
          <w:color w:val="auto"/>
        </w:rPr>
      </w:pPr>
      <w:r>
        <w:rPr>
          <w:rFonts w:ascii="Arial" w:cs="Arial" w:eastAsia="Arial" w:hAnsi="Arial"/>
          <w:sz w:val="36"/>
          <w:szCs w:val="36"/>
          <w:color w:val="auto"/>
          <w:vertAlign w:val="superscript"/>
        </w:rPr>
        <w:t>*</w:t>
      </w:r>
      <w:r>
        <w:rPr>
          <w:rFonts w:ascii="Arial" w:cs="Arial" w:eastAsia="Arial" w:hAnsi="Arial"/>
          <w:sz w:val="22"/>
          <w:szCs w:val="22"/>
          <w:color w:val="auto"/>
        </w:rPr>
        <w:t xml:space="preserve">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7" w:lineRule="exact"/>
        <w:rPr>
          <w:sz w:val="24"/>
          <w:szCs w:val="24"/>
          <w:color w:val="auto"/>
        </w:rPr>
      </w:pPr>
    </w:p>
    <w:p>
      <w:pPr>
        <w:jc w:val="both"/>
        <w:ind w:right="100"/>
        <w:spacing w:after="0"/>
        <w:rPr>
          <w:sz w:val="20"/>
          <w:szCs w:val="20"/>
          <w:color w:val="auto"/>
        </w:rPr>
      </w:pPr>
      <w:r>
        <w:rPr>
          <w:rFonts w:ascii="Arial" w:cs="Arial" w:eastAsia="Arial" w:hAnsi="Arial"/>
          <w:sz w:val="22"/>
          <w:szCs w:val="22"/>
          <w:color w:val="auto"/>
        </w:rPr>
        <w:t>The information required in the remainder of this cover page shall not be deemed to be "filed" for the purpose of Section 18 of the Securities Exchange Act of 1934 (the "Act") or otherwise subject to the liabilities of that section of the Act, but shall be subject to all other provisions of the Act (however, see the Notes.)</w:t>
      </w:r>
    </w:p>
    <w:p>
      <w:pPr>
        <w:sectPr>
          <w:pgSz w:w="11900" w:h="16838" w:orient="portrait"/>
          <w:cols w:equalWidth="0" w:num="1">
            <w:col w:w="11360"/>
          </w:cols>
          <w:pgMar w:left="240" w:top="220" w:right="299" w:bottom="1440" w:gutter="0" w:footer="0" w:header="0"/>
        </w:sectPr>
      </w:pPr>
    </w:p>
    <w:bookmarkStart w:id="1" w:name="page2"/>
    <w:bookmarkEnd w:id="1"/>
    <w:p>
      <w:pPr>
        <w:ind w:left="40"/>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3765" cy="8890"/>
                    </a:xfrm>
                    <a:prstGeom prst="rect">
                      <a:avLst/>
                    </a:prstGeom>
                    <a:noFill/>
                  </pic:spPr>
                </pic:pic>
              </a:graphicData>
            </a:graphic>
          </wp:anchor>
        </w:drawing>
        <w:t>CUSIP No. G4705A100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48" w:lineRule="exact"/>
        <w:rPr>
          <w:sz w:val="20"/>
          <w:szCs w:val="20"/>
          <w:color w:val="auto"/>
        </w:rPr>
      </w:pPr>
    </w:p>
    <w:tbl>
      <w:tblPr>
        <w:tblLayout w:type="fixed"/>
        <w:tblInd w:w="120" w:type="dxa"/>
        <w:tblCellMar>
          <w:top w:w="0" w:type="dxa"/>
          <w:left w:w="0" w:type="dxa"/>
          <w:bottom w:w="0" w:type="dxa"/>
          <w:right w:w="0" w:type="dxa"/>
        </w:tblCellMar>
      </w:tblPr>
      <w:tr>
        <w:trPr>
          <w:trHeight w:val="275"/>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1.</w:t>
            </w:r>
          </w:p>
        </w:tc>
        <w:tc>
          <w:tcPr>
            <w:tcW w:w="6760" w:type="dxa"/>
            <w:vAlign w:val="bottom"/>
          </w:tcPr>
          <w:p>
            <w:pPr>
              <w:ind w:left="780"/>
              <w:spacing w:after="0"/>
              <w:rPr>
                <w:sz w:val="20"/>
                <w:szCs w:val="20"/>
                <w:color w:val="auto"/>
              </w:rPr>
            </w:pPr>
            <w:r>
              <w:rPr>
                <w:rFonts w:ascii="Arial" w:cs="Arial" w:eastAsia="Arial" w:hAnsi="Arial"/>
                <w:sz w:val="22"/>
                <w:szCs w:val="22"/>
                <w:color w:val="auto"/>
              </w:rPr>
              <w:t>NAMES OF REPORTING PERSONS</w:t>
            </w:r>
          </w:p>
        </w:tc>
      </w:tr>
      <w:tr>
        <w:trPr>
          <w:trHeight w:val="486"/>
        </w:trPr>
        <w:tc>
          <w:tcPr>
            <w:tcW w:w="920" w:type="dxa"/>
            <w:vAlign w:val="bottom"/>
          </w:tcPr>
          <w:p>
            <w:pPr>
              <w:spacing w:after="0"/>
              <w:rPr>
                <w:sz w:val="24"/>
                <w:szCs w:val="24"/>
                <w:color w:val="auto"/>
              </w:rPr>
            </w:pPr>
          </w:p>
        </w:tc>
        <w:tc>
          <w:tcPr>
            <w:tcW w:w="6760" w:type="dxa"/>
            <w:vAlign w:val="bottom"/>
          </w:tcPr>
          <w:p>
            <w:pPr>
              <w:ind w:left="780"/>
              <w:spacing w:after="0"/>
              <w:rPr>
                <w:sz w:val="20"/>
                <w:szCs w:val="20"/>
                <w:color w:val="auto"/>
              </w:rPr>
            </w:pPr>
            <w:r>
              <w:rPr>
                <w:rFonts w:ascii="Arial" w:cs="Arial" w:eastAsia="Arial" w:hAnsi="Arial"/>
                <w:sz w:val="22"/>
                <w:szCs w:val="22"/>
                <w:color w:val="auto"/>
              </w:rPr>
              <w:t>Wellington Management Group LLP</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2.</w:t>
            </w:r>
          </w:p>
        </w:tc>
        <w:tc>
          <w:tcPr>
            <w:tcW w:w="6760" w:type="dxa"/>
            <w:vAlign w:val="bottom"/>
          </w:tcPr>
          <w:p>
            <w:pPr>
              <w:ind w:left="780"/>
              <w:spacing w:after="0"/>
              <w:rPr>
                <w:sz w:val="20"/>
                <w:szCs w:val="20"/>
                <w:color w:val="auto"/>
              </w:rPr>
            </w:pPr>
            <w:r>
              <w:rPr>
                <w:rFonts w:ascii="Arial" w:cs="Arial" w:eastAsia="Arial" w:hAnsi="Arial"/>
                <w:sz w:val="22"/>
                <w:szCs w:val="22"/>
                <w:color w:val="auto"/>
                <w:w w:val="93"/>
              </w:rPr>
              <w:t>CHECK THE APPROPRIATE BOX IF A MEMBER OF A GROUP</w:t>
            </w:r>
          </w:p>
        </w:tc>
      </w:tr>
      <w:tr>
        <w:trPr>
          <w:trHeight w:val="455"/>
        </w:trPr>
        <w:tc>
          <w:tcPr>
            <w:tcW w:w="920" w:type="dxa"/>
            <w:vAlign w:val="bottom"/>
          </w:tcPr>
          <w:p>
            <w:pPr>
              <w:spacing w:after="0"/>
              <w:rPr>
                <w:sz w:val="24"/>
                <w:szCs w:val="24"/>
                <w:color w:val="auto"/>
              </w:rPr>
            </w:pPr>
          </w:p>
        </w:tc>
        <w:tc>
          <w:tcPr>
            <w:tcW w:w="6760" w:type="dxa"/>
            <w:vAlign w:val="bottom"/>
          </w:tcPr>
          <w:p>
            <w:pPr>
              <w:ind w:left="780"/>
              <w:spacing w:after="0"/>
              <w:rPr>
                <w:sz w:val="20"/>
                <w:szCs w:val="20"/>
                <w:color w:val="auto"/>
              </w:rPr>
            </w:pPr>
            <w:r>
              <w:rPr>
                <w:rFonts w:ascii="Arial" w:cs="Arial" w:eastAsia="Arial" w:hAnsi="Arial"/>
                <w:sz w:val="22"/>
                <w:szCs w:val="22"/>
                <w:color w:val="auto"/>
              </w:rPr>
              <w:t>(a) [ ]</w:t>
            </w:r>
          </w:p>
        </w:tc>
      </w:tr>
      <w:tr>
        <w:trPr>
          <w:trHeight w:val="275"/>
        </w:trPr>
        <w:tc>
          <w:tcPr>
            <w:tcW w:w="920" w:type="dxa"/>
            <w:vAlign w:val="bottom"/>
          </w:tcPr>
          <w:p>
            <w:pPr>
              <w:spacing w:after="0"/>
              <w:rPr>
                <w:sz w:val="23"/>
                <w:szCs w:val="23"/>
                <w:color w:val="auto"/>
              </w:rPr>
            </w:pPr>
          </w:p>
        </w:tc>
        <w:tc>
          <w:tcPr>
            <w:tcW w:w="6760" w:type="dxa"/>
            <w:vAlign w:val="bottom"/>
          </w:tcPr>
          <w:p>
            <w:pPr>
              <w:ind w:left="780"/>
              <w:spacing w:after="0"/>
              <w:rPr>
                <w:sz w:val="20"/>
                <w:szCs w:val="20"/>
                <w:color w:val="auto"/>
              </w:rPr>
            </w:pPr>
            <w:r>
              <w:rPr>
                <w:rFonts w:ascii="Arial" w:cs="Arial" w:eastAsia="Arial" w:hAnsi="Arial"/>
                <w:sz w:val="22"/>
                <w:szCs w:val="22"/>
                <w:color w:val="auto"/>
              </w:rPr>
              <w:t>(b) [ ]</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3.</w:t>
            </w:r>
          </w:p>
        </w:tc>
        <w:tc>
          <w:tcPr>
            <w:tcW w:w="6760" w:type="dxa"/>
            <w:vAlign w:val="bottom"/>
          </w:tcPr>
          <w:p>
            <w:pPr>
              <w:ind w:left="780"/>
              <w:spacing w:after="0"/>
              <w:rPr>
                <w:sz w:val="20"/>
                <w:szCs w:val="20"/>
                <w:color w:val="auto"/>
              </w:rPr>
            </w:pPr>
            <w:r>
              <w:rPr>
                <w:rFonts w:ascii="Arial" w:cs="Arial" w:eastAsia="Arial" w:hAnsi="Arial"/>
                <w:sz w:val="22"/>
                <w:szCs w:val="22"/>
                <w:color w:val="auto"/>
              </w:rPr>
              <w:t>SEC USE ONLY</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4.</w:t>
            </w:r>
          </w:p>
        </w:tc>
        <w:tc>
          <w:tcPr>
            <w:tcW w:w="6760" w:type="dxa"/>
            <w:vAlign w:val="bottom"/>
          </w:tcPr>
          <w:p>
            <w:pPr>
              <w:ind w:left="780"/>
              <w:spacing w:after="0"/>
              <w:rPr>
                <w:sz w:val="20"/>
                <w:szCs w:val="20"/>
                <w:color w:val="auto"/>
              </w:rPr>
            </w:pPr>
            <w:r>
              <w:rPr>
                <w:rFonts w:ascii="Arial" w:cs="Arial" w:eastAsia="Arial" w:hAnsi="Arial"/>
                <w:sz w:val="22"/>
                <w:szCs w:val="22"/>
                <w:color w:val="auto"/>
              </w:rPr>
              <w:t>CITIZENSHIP OR PLACE OF ORGANIZATION</w:t>
            </w:r>
          </w:p>
        </w:tc>
      </w:tr>
      <w:tr>
        <w:trPr>
          <w:trHeight w:val="486"/>
        </w:trPr>
        <w:tc>
          <w:tcPr>
            <w:tcW w:w="920" w:type="dxa"/>
            <w:vAlign w:val="bottom"/>
          </w:tcPr>
          <w:p>
            <w:pPr>
              <w:spacing w:after="0"/>
              <w:rPr>
                <w:sz w:val="24"/>
                <w:szCs w:val="24"/>
                <w:color w:val="auto"/>
              </w:rPr>
            </w:pPr>
          </w:p>
        </w:tc>
        <w:tc>
          <w:tcPr>
            <w:tcW w:w="6760" w:type="dxa"/>
            <w:vAlign w:val="bottom"/>
          </w:tcPr>
          <w:p>
            <w:pPr>
              <w:ind w:left="780"/>
              <w:spacing w:after="0"/>
              <w:rPr>
                <w:sz w:val="20"/>
                <w:szCs w:val="20"/>
                <w:color w:val="auto"/>
              </w:rPr>
            </w:pPr>
            <w:r>
              <w:rPr>
                <w:rFonts w:ascii="Arial" w:cs="Arial" w:eastAsia="Arial" w:hAnsi="Arial"/>
                <w:sz w:val="22"/>
                <w:szCs w:val="22"/>
                <w:color w:val="auto"/>
              </w:rPr>
              <w:t>Massachusetts</w:t>
            </w:r>
          </w:p>
        </w:tc>
      </w:tr>
    </w:tbl>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1740" w:type="dxa"/>
            <w:vAlign w:val="bottom"/>
            <w:vMerge w:val="restart"/>
          </w:tcPr>
          <w:p>
            <w:pPr>
              <w:ind w:left="120"/>
              <w:spacing w:after="0"/>
              <w:rPr>
                <w:sz w:val="20"/>
                <w:szCs w:val="20"/>
                <w:color w:val="auto"/>
              </w:rPr>
            </w:pPr>
            <w:r>
              <w:rPr>
                <w:rFonts w:ascii="Arial" w:cs="Arial" w:eastAsia="Arial" w:hAnsi="Arial"/>
                <w:sz w:val="22"/>
                <w:szCs w:val="22"/>
                <w:color w:val="auto"/>
              </w:rPr>
              <w:t>NUMBER OF</w:t>
            </w:r>
          </w:p>
        </w:tc>
        <w:tc>
          <w:tcPr>
            <w:tcW w:w="640" w:type="dxa"/>
            <w:vAlign w:val="bottom"/>
          </w:tcPr>
          <w:p>
            <w:pPr>
              <w:spacing w:after="0"/>
              <w:rPr>
                <w:sz w:val="23"/>
                <w:szCs w:val="23"/>
                <w:color w:val="auto"/>
              </w:rPr>
            </w:pPr>
          </w:p>
        </w:tc>
        <w:tc>
          <w:tcPr>
            <w:tcW w:w="6220" w:type="dxa"/>
            <w:vAlign w:val="bottom"/>
          </w:tcPr>
          <w:p>
            <w:pPr>
              <w:spacing w:after="0"/>
              <w:rPr>
                <w:sz w:val="20"/>
                <w:szCs w:val="20"/>
                <w:color w:val="auto"/>
              </w:rPr>
            </w:pPr>
            <w:r>
              <w:rPr>
                <w:rFonts w:ascii="Arial" w:cs="Arial" w:eastAsia="Arial" w:hAnsi="Arial"/>
                <w:sz w:val="22"/>
                <w:szCs w:val="22"/>
                <w:color w:val="auto"/>
              </w:rPr>
              <w:t>5. SOLE VOTING POWER</w:t>
            </w:r>
          </w:p>
        </w:tc>
        <w:tc>
          <w:tcPr>
            <w:tcW w:w="2820" w:type="dxa"/>
            <w:vAlign w:val="bottom"/>
          </w:tcPr>
          <w:p>
            <w:pPr>
              <w:ind w:left="72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50"/>
        </w:trPr>
        <w:tc>
          <w:tcPr>
            <w:tcW w:w="1740" w:type="dxa"/>
            <w:vAlign w:val="bottom"/>
            <w:vMerge w:val="continue"/>
          </w:tcPr>
          <w:p>
            <w:pPr>
              <w:spacing w:after="0"/>
              <w:rPr>
                <w:sz w:val="4"/>
                <w:szCs w:val="4"/>
                <w:color w:val="auto"/>
              </w:rPr>
            </w:pPr>
          </w:p>
        </w:tc>
        <w:tc>
          <w:tcPr>
            <w:tcW w:w="640" w:type="dxa"/>
            <w:vAlign w:val="bottom"/>
          </w:tcPr>
          <w:p>
            <w:pPr>
              <w:spacing w:after="0"/>
              <w:rPr>
                <w:sz w:val="4"/>
                <w:szCs w:val="4"/>
                <w:color w:val="auto"/>
              </w:rPr>
            </w:pPr>
          </w:p>
        </w:tc>
        <w:tc>
          <w:tcPr>
            <w:tcW w:w="6220" w:type="dxa"/>
            <w:vAlign w:val="bottom"/>
          </w:tcPr>
          <w:p>
            <w:pPr>
              <w:spacing w:after="0"/>
              <w:rPr>
                <w:sz w:val="4"/>
                <w:szCs w:val="4"/>
                <w:color w:val="auto"/>
              </w:rPr>
            </w:pPr>
          </w:p>
        </w:tc>
        <w:tc>
          <w:tcPr>
            <w:tcW w:w="28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1740" w:type="dxa"/>
            <w:vAlign w:val="bottom"/>
          </w:tcPr>
          <w:p>
            <w:pPr>
              <w:ind w:left="120"/>
              <w:spacing w:after="0" w:line="243" w:lineRule="exact"/>
              <w:rPr>
                <w:sz w:val="20"/>
                <w:szCs w:val="20"/>
                <w:color w:val="auto"/>
              </w:rPr>
            </w:pPr>
            <w:r>
              <w:rPr>
                <w:rFonts w:ascii="Arial" w:cs="Arial" w:eastAsia="Arial" w:hAnsi="Arial"/>
                <w:sz w:val="22"/>
                <w:szCs w:val="22"/>
                <w:color w:val="auto"/>
              </w:rPr>
              <w:t>SHARES</w:t>
            </w:r>
          </w:p>
        </w:tc>
        <w:tc>
          <w:tcPr>
            <w:tcW w:w="640" w:type="dxa"/>
            <w:vAlign w:val="bottom"/>
          </w:tcPr>
          <w:p>
            <w:pPr>
              <w:spacing w:after="0"/>
              <w:rPr>
                <w:sz w:val="21"/>
                <w:szCs w:val="21"/>
                <w:color w:val="auto"/>
              </w:rPr>
            </w:pPr>
          </w:p>
        </w:tc>
        <w:tc>
          <w:tcPr>
            <w:tcW w:w="6220" w:type="dxa"/>
            <w:vAlign w:val="bottom"/>
            <w:vMerge w:val="restart"/>
          </w:tcPr>
          <w:p>
            <w:pPr>
              <w:spacing w:after="0"/>
              <w:rPr>
                <w:sz w:val="20"/>
                <w:szCs w:val="20"/>
                <w:color w:val="auto"/>
              </w:rPr>
            </w:pPr>
            <w:r>
              <w:rPr>
                <w:rFonts w:ascii="Arial" w:cs="Arial" w:eastAsia="Arial" w:hAnsi="Arial"/>
                <w:sz w:val="22"/>
                <w:szCs w:val="22"/>
                <w:color w:val="auto"/>
              </w:rPr>
              <w:t>6. SHARED VOTING POWER</w:t>
            </w:r>
          </w:p>
        </w:tc>
        <w:tc>
          <w:tcPr>
            <w:tcW w:w="2820" w:type="dxa"/>
            <w:vAlign w:val="bottom"/>
            <w:vMerge w:val="restart"/>
          </w:tcPr>
          <w:p>
            <w:pPr>
              <w:ind w:left="720"/>
              <w:spacing w:after="0"/>
              <w:rPr>
                <w:sz w:val="20"/>
                <w:szCs w:val="20"/>
                <w:color w:val="auto"/>
              </w:rPr>
            </w:pPr>
            <w:r>
              <w:rPr>
                <w:rFonts w:ascii="Arial" w:cs="Arial" w:eastAsia="Arial" w:hAnsi="Arial"/>
                <w:sz w:val="22"/>
                <w:szCs w:val="22"/>
                <w:color w:val="auto"/>
              </w:rPr>
              <w:t>3,559,932</w:t>
            </w:r>
          </w:p>
        </w:tc>
        <w:tc>
          <w:tcPr>
            <w:tcW w:w="0" w:type="dxa"/>
            <w:vAlign w:val="bottom"/>
          </w:tcPr>
          <w:p>
            <w:pPr>
              <w:spacing w:after="0"/>
              <w:rPr>
                <w:sz w:val="1"/>
                <w:szCs w:val="1"/>
                <w:color w:val="auto"/>
              </w:rPr>
            </w:pPr>
          </w:p>
        </w:tc>
      </w:tr>
      <w:tr>
        <w:trPr>
          <w:trHeight w:val="166"/>
        </w:trPr>
        <w:tc>
          <w:tcPr>
            <w:tcW w:w="1740" w:type="dxa"/>
            <w:vAlign w:val="bottom"/>
            <w:vMerge w:val="restart"/>
          </w:tcPr>
          <w:p>
            <w:pPr>
              <w:ind w:left="120"/>
              <w:spacing w:after="0" w:line="243" w:lineRule="exact"/>
              <w:rPr>
                <w:sz w:val="20"/>
                <w:szCs w:val="20"/>
                <w:color w:val="auto"/>
              </w:rPr>
            </w:pPr>
            <w:r>
              <w:rPr>
                <w:rFonts w:ascii="Arial" w:cs="Arial" w:eastAsia="Arial" w:hAnsi="Arial"/>
                <w:sz w:val="22"/>
                <w:szCs w:val="22"/>
                <w:color w:val="auto"/>
              </w:rPr>
              <w:t>BENEFICIALLY</w:t>
            </w:r>
          </w:p>
        </w:tc>
        <w:tc>
          <w:tcPr>
            <w:tcW w:w="640" w:type="dxa"/>
            <w:vAlign w:val="bottom"/>
          </w:tcPr>
          <w:p>
            <w:pPr>
              <w:spacing w:after="0"/>
              <w:rPr>
                <w:sz w:val="14"/>
                <w:szCs w:val="14"/>
                <w:color w:val="auto"/>
              </w:rPr>
            </w:pPr>
          </w:p>
        </w:tc>
        <w:tc>
          <w:tcPr>
            <w:tcW w:w="6220" w:type="dxa"/>
            <w:vAlign w:val="bottom"/>
            <w:vMerge w:val="continue"/>
          </w:tcPr>
          <w:p>
            <w:pPr>
              <w:spacing w:after="0"/>
              <w:rPr>
                <w:sz w:val="14"/>
                <w:szCs w:val="14"/>
                <w:color w:val="auto"/>
              </w:rPr>
            </w:pPr>
          </w:p>
        </w:tc>
        <w:tc>
          <w:tcPr>
            <w:tcW w:w="2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77"/>
        </w:trPr>
        <w:tc>
          <w:tcPr>
            <w:tcW w:w="1740" w:type="dxa"/>
            <w:vAlign w:val="bottom"/>
            <w:vMerge w:val="continue"/>
          </w:tcPr>
          <w:p>
            <w:pPr>
              <w:spacing w:after="0"/>
              <w:rPr>
                <w:sz w:val="6"/>
                <w:szCs w:val="6"/>
                <w:color w:val="auto"/>
              </w:rPr>
            </w:pPr>
          </w:p>
        </w:tc>
        <w:tc>
          <w:tcPr>
            <w:tcW w:w="640" w:type="dxa"/>
            <w:vAlign w:val="bottom"/>
          </w:tcPr>
          <w:p>
            <w:pPr>
              <w:spacing w:after="0"/>
              <w:rPr>
                <w:sz w:val="6"/>
                <w:szCs w:val="6"/>
                <w:color w:val="auto"/>
              </w:rPr>
            </w:pPr>
          </w:p>
        </w:tc>
        <w:tc>
          <w:tcPr>
            <w:tcW w:w="6220" w:type="dxa"/>
            <w:vAlign w:val="bottom"/>
          </w:tcPr>
          <w:p>
            <w:pPr>
              <w:spacing w:after="0"/>
              <w:rPr>
                <w:sz w:val="6"/>
                <w:szCs w:val="6"/>
                <w:color w:val="auto"/>
              </w:rPr>
            </w:pPr>
          </w:p>
        </w:tc>
        <w:tc>
          <w:tcPr>
            <w:tcW w:w="28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2380" w:type="dxa"/>
            <w:vAlign w:val="bottom"/>
            <w:gridSpan w:val="2"/>
          </w:tcPr>
          <w:p>
            <w:pPr>
              <w:ind w:left="120"/>
              <w:spacing w:after="0" w:line="243" w:lineRule="exact"/>
              <w:rPr>
                <w:sz w:val="20"/>
                <w:szCs w:val="20"/>
                <w:color w:val="auto"/>
              </w:rPr>
            </w:pPr>
            <w:r>
              <w:rPr>
                <w:rFonts w:ascii="Arial" w:cs="Arial" w:eastAsia="Arial" w:hAnsi="Arial"/>
                <w:sz w:val="22"/>
                <w:szCs w:val="22"/>
                <w:color w:val="auto"/>
              </w:rPr>
              <w:t>OWNED BY EACH</w:t>
            </w:r>
          </w:p>
        </w:tc>
        <w:tc>
          <w:tcPr>
            <w:tcW w:w="6220" w:type="dxa"/>
            <w:vAlign w:val="bottom"/>
            <w:vMerge w:val="restart"/>
          </w:tcPr>
          <w:p>
            <w:pPr>
              <w:spacing w:after="0"/>
              <w:rPr>
                <w:sz w:val="20"/>
                <w:szCs w:val="20"/>
                <w:color w:val="auto"/>
              </w:rPr>
            </w:pPr>
            <w:r>
              <w:rPr>
                <w:rFonts w:ascii="Arial" w:cs="Arial" w:eastAsia="Arial" w:hAnsi="Arial"/>
                <w:sz w:val="22"/>
                <w:szCs w:val="22"/>
                <w:color w:val="auto"/>
              </w:rPr>
              <w:t>7. SOLE DISPOSITIVE POWER</w:t>
            </w:r>
          </w:p>
        </w:tc>
        <w:tc>
          <w:tcPr>
            <w:tcW w:w="2820" w:type="dxa"/>
            <w:vAlign w:val="bottom"/>
            <w:vMerge w:val="restart"/>
          </w:tcPr>
          <w:p>
            <w:pPr>
              <w:ind w:left="72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139"/>
        </w:trPr>
        <w:tc>
          <w:tcPr>
            <w:tcW w:w="1740" w:type="dxa"/>
            <w:vAlign w:val="bottom"/>
            <w:vMerge w:val="restart"/>
          </w:tcPr>
          <w:p>
            <w:pPr>
              <w:ind w:left="120"/>
              <w:spacing w:after="0" w:line="243" w:lineRule="exact"/>
              <w:rPr>
                <w:sz w:val="20"/>
                <w:szCs w:val="20"/>
                <w:color w:val="auto"/>
              </w:rPr>
            </w:pPr>
            <w:r>
              <w:rPr>
                <w:rFonts w:ascii="Arial" w:cs="Arial" w:eastAsia="Arial" w:hAnsi="Arial"/>
                <w:sz w:val="22"/>
                <w:szCs w:val="22"/>
                <w:color w:val="auto"/>
              </w:rPr>
              <w:t>REPORTING</w:t>
            </w:r>
          </w:p>
        </w:tc>
        <w:tc>
          <w:tcPr>
            <w:tcW w:w="640" w:type="dxa"/>
            <w:vAlign w:val="bottom"/>
          </w:tcPr>
          <w:p>
            <w:pPr>
              <w:spacing w:after="0"/>
              <w:rPr>
                <w:sz w:val="12"/>
                <w:szCs w:val="12"/>
                <w:color w:val="auto"/>
              </w:rPr>
            </w:pPr>
          </w:p>
        </w:tc>
        <w:tc>
          <w:tcPr>
            <w:tcW w:w="6220" w:type="dxa"/>
            <w:vAlign w:val="bottom"/>
            <w:vMerge w:val="continue"/>
          </w:tcPr>
          <w:p>
            <w:pPr>
              <w:spacing w:after="0"/>
              <w:rPr>
                <w:sz w:val="12"/>
                <w:szCs w:val="12"/>
                <w:color w:val="auto"/>
              </w:rPr>
            </w:pPr>
          </w:p>
        </w:tc>
        <w:tc>
          <w:tcPr>
            <w:tcW w:w="28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4"/>
        </w:trPr>
        <w:tc>
          <w:tcPr>
            <w:tcW w:w="1740" w:type="dxa"/>
            <w:vAlign w:val="bottom"/>
            <w:vMerge w:val="continue"/>
          </w:tcPr>
          <w:p>
            <w:pPr>
              <w:spacing w:after="0"/>
              <w:rPr>
                <w:sz w:val="9"/>
                <w:szCs w:val="9"/>
                <w:color w:val="auto"/>
              </w:rPr>
            </w:pPr>
          </w:p>
        </w:tc>
        <w:tc>
          <w:tcPr>
            <w:tcW w:w="640" w:type="dxa"/>
            <w:vAlign w:val="bottom"/>
          </w:tcPr>
          <w:p>
            <w:pPr>
              <w:spacing w:after="0"/>
              <w:rPr>
                <w:sz w:val="9"/>
                <w:szCs w:val="9"/>
                <w:color w:val="auto"/>
              </w:rPr>
            </w:pPr>
          </w:p>
        </w:tc>
        <w:tc>
          <w:tcPr>
            <w:tcW w:w="6220" w:type="dxa"/>
            <w:vAlign w:val="bottom"/>
          </w:tcPr>
          <w:p>
            <w:pPr>
              <w:spacing w:after="0"/>
              <w:rPr>
                <w:sz w:val="9"/>
                <w:szCs w:val="9"/>
                <w:color w:val="auto"/>
              </w:rPr>
            </w:pPr>
          </w:p>
        </w:tc>
        <w:tc>
          <w:tcPr>
            <w:tcW w:w="2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5"/>
        </w:trPr>
        <w:tc>
          <w:tcPr>
            <w:tcW w:w="1740" w:type="dxa"/>
            <w:vAlign w:val="bottom"/>
          </w:tcPr>
          <w:p>
            <w:pPr>
              <w:ind w:left="120"/>
              <w:spacing w:after="0"/>
              <w:rPr>
                <w:sz w:val="20"/>
                <w:szCs w:val="20"/>
                <w:color w:val="auto"/>
              </w:rPr>
            </w:pPr>
            <w:r>
              <w:rPr>
                <w:rFonts w:ascii="Arial" w:cs="Arial" w:eastAsia="Arial" w:hAnsi="Arial"/>
                <w:sz w:val="22"/>
                <w:szCs w:val="22"/>
                <w:color w:val="auto"/>
              </w:rPr>
              <w:t>PERSON WITH</w:t>
            </w:r>
          </w:p>
        </w:tc>
        <w:tc>
          <w:tcPr>
            <w:tcW w:w="640" w:type="dxa"/>
            <w:vAlign w:val="bottom"/>
          </w:tcPr>
          <w:p>
            <w:pPr>
              <w:spacing w:after="0"/>
              <w:rPr>
                <w:sz w:val="23"/>
                <w:szCs w:val="23"/>
                <w:color w:val="auto"/>
              </w:rPr>
            </w:pPr>
          </w:p>
        </w:tc>
        <w:tc>
          <w:tcPr>
            <w:tcW w:w="6220" w:type="dxa"/>
            <w:vAlign w:val="bottom"/>
            <w:vMerge w:val="restart"/>
          </w:tcPr>
          <w:p>
            <w:pPr>
              <w:spacing w:after="0"/>
              <w:rPr>
                <w:sz w:val="20"/>
                <w:szCs w:val="20"/>
                <w:color w:val="auto"/>
              </w:rPr>
            </w:pPr>
            <w:r>
              <w:rPr>
                <w:rFonts w:ascii="Arial" w:cs="Arial" w:eastAsia="Arial" w:hAnsi="Arial"/>
                <w:sz w:val="22"/>
                <w:szCs w:val="22"/>
                <w:color w:val="auto"/>
              </w:rPr>
              <w:t>8. SHARED DISPOSITIVE POWER</w:t>
            </w:r>
          </w:p>
        </w:tc>
        <w:tc>
          <w:tcPr>
            <w:tcW w:w="2820" w:type="dxa"/>
            <w:vAlign w:val="bottom"/>
            <w:vMerge w:val="restart"/>
          </w:tcPr>
          <w:p>
            <w:pPr>
              <w:ind w:left="720"/>
              <w:spacing w:after="0"/>
              <w:rPr>
                <w:sz w:val="20"/>
                <w:szCs w:val="20"/>
                <w:color w:val="auto"/>
              </w:rPr>
            </w:pPr>
            <w:r>
              <w:rPr>
                <w:rFonts w:ascii="Arial" w:cs="Arial" w:eastAsia="Arial" w:hAnsi="Arial"/>
                <w:sz w:val="22"/>
                <w:szCs w:val="22"/>
                <w:color w:val="auto"/>
              </w:rPr>
              <w:t>3,800,959</w:t>
            </w:r>
          </w:p>
        </w:tc>
        <w:tc>
          <w:tcPr>
            <w:tcW w:w="0" w:type="dxa"/>
            <w:vAlign w:val="bottom"/>
          </w:tcPr>
          <w:p>
            <w:pPr>
              <w:spacing w:after="0"/>
              <w:rPr>
                <w:sz w:val="1"/>
                <w:szCs w:val="1"/>
                <w:color w:val="auto"/>
              </w:rPr>
            </w:pPr>
          </w:p>
        </w:tc>
      </w:tr>
      <w:tr>
        <w:trPr>
          <w:trHeight w:val="81"/>
        </w:trPr>
        <w:tc>
          <w:tcPr>
            <w:tcW w:w="1740" w:type="dxa"/>
            <w:vAlign w:val="bottom"/>
          </w:tcPr>
          <w:p>
            <w:pPr>
              <w:spacing w:after="0"/>
              <w:rPr>
                <w:sz w:val="7"/>
                <w:szCs w:val="7"/>
                <w:color w:val="auto"/>
              </w:rPr>
            </w:pPr>
          </w:p>
        </w:tc>
        <w:tc>
          <w:tcPr>
            <w:tcW w:w="640" w:type="dxa"/>
            <w:vAlign w:val="bottom"/>
          </w:tcPr>
          <w:p>
            <w:pPr>
              <w:spacing w:after="0"/>
              <w:rPr>
                <w:sz w:val="7"/>
                <w:szCs w:val="7"/>
                <w:color w:val="auto"/>
              </w:rPr>
            </w:pPr>
          </w:p>
        </w:tc>
        <w:tc>
          <w:tcPr>
            <w:tcW w:w="6220" w:type="dxa"/>
            <w:vAlign w:val="bottom"/>
            <w:vMerge w:val="continue"/>
          </w:tcPr>
          <w:p>
            <w:pPr>
              <w:spacing w:after="0"/>
              <w:rPr>
                <w:sz w:val="7"/>
                <w:szCs w:val="7"/>
                <w:color w:val="auto"/>
              </w:rPr>
            </w:pPr>
          </w:p>
        </w:tc>
        <w:tc>
          <w:tcPr>
            <w:tcW w:w="28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Arial" w:cs="Arial" w:eastAsia="Arial" w:hAnsi="Arial"/>
                <w:sz w:val="22"/>
                <w:szCs w:val="22"/>
                <w:color w:val="auto"/>
              </w:rPr>
              <w:t>9.</w:t>
            </w:r>
          </w:p>
        </w:tc>
        <w:tc>
          <w:tcPr>
            <w:tcW w:w="9680" w:type="dxa"/>
            <w:vAlign w:val="bottom"/>
            <w:gridSpan w:val="3"/>
          </w:tcPr>
          <w:p>
            <w:pPr>
              <w:ind w:left="80"/>
              <w:spacing w:after="0"/>
              <w:rPr>
                <w:sz w:val="20"/>
                <w:szCs w:val="20"/>
                <w:color w:val="auto"/>
              </w:rPr>
            </w:pPr>
            <w:r>
              <w:rPr>
                <w:rFonts w:ascii="Arial" w:cs="Arial" w:eastAsia="Arial" w:hAnsi="Arial"/>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486"/>
        </w:trPr>
        <w:tc>
          <w:tcPr>
            <w:tcW w:w="1740" w:type="dxa"/>
            <w:vAlign w:val="bottom"/>
          </w:tcPr>
          <w:p>
            <w:pPr>
              <w:spacing w:after="0"/>
              <w:rPr>
                <w:sz w:val="24"/>
                <w:szCs w:val="24"/>
                <w:color w:val="auto"/>
              </w:rPr>
            </w:pPr>
          </w:p>
        </w:tc>
        <w:tc>
          <w:tcPr>
            <w:tcW w:w="6860" w:type="dxa"/>
            <w:vAlign w:val="bottom"/>
            <w:gridSpan w:val="2"/>
          </w:tcPr>
          <w:p>
            <w:pPr>
              <w:ind w:left="80"/>
              <w:spacing w:after="0"/>
              <w:rPr>
                <w:sz w:val="20"/>
                <w:szCs w:val="20"/>
                <w:color w:val="auto"/>
              </w:rPr>
            </w:pPr>
            <w:r>
              <w:rPr>
                <w:rFonts w:ascii="Arial" w:cs="Arial" w:eastAsia="Arial" w:hAnsi="Arial"/>
                <w:sz w:val="22"/>
                <w:szCs w:val="22"/>
                <w:color w:val="auto"/>
              </w:rPr>
              <w:t>3,800,959</w:t>
            </w: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Arial" w:cs="Arial" w:eastAsia="Arial" w:hAnsi="Arial"/>
                <w:sz w:val="22"/>
                <w:szCs w:val="22"/>
                <w:color w:val="auto"/>
              </w:rPr>
              <w:t>10.</w:t>
            </w:r>
          </w:p>
        </w:tc>
        <w:tc>
          <w:tcPr>
            <w:tcW w:w="9680" w:type="dxa"/>
            <w:vAlign w:val="bottom"/>
            <w:gridSpan w:val="3"/>
          </w:tcPr>
          <w:p>
            <w:pPr>
              <w:ind w:left="80"/>
              <w:spacing w:after="0"/>
              <w:rPr>
                <w:sz w:val="20"/>
                <w:szCs w:val="20"/>
                <w:color w:val="auto"/>
              </w:rPr>
            </w:pPr>
            <w:r>
              <w:rPr>
                <w:rFonts w:ascii="Arial" w:cs="Arial" w:eastAsia="Arial" w:hAnsi="Arial"/>
                <w:sz w:val="22"/>
                <w:szCs w:val="22"/>
                <w:color w:val="auto"/>
              </w:rPr>
              <w:t>CHECK IF THE AGGREGATE AMOUNT IN ROW (9) EXCLUDES CERTAIN SHARES</w:t>
            </w:r>
          </w:p>
        </w:tc>
        <w:tc>
          <w:tcPr>
            <w:tcW w:w="0" w:type="dxa"/>
            <w:vAlign w:val="bottom"/>
          </w:tcPr>
          <w:p>
            <w:pPr>
              <w:spacing w:after="0"/>
              <w:rPr>
                <w:sz w:val="1"/>
                <w:szCs w:val="1"/>
                <w:color w:val="auto"/>
              </w:rPr>
            </w:pPr>
          </w:p>
        </w:tc>
      </w:tr>
      <w:tr>
        <w:trPr>
          <w:trHeight w:val="486"/>
        </w:trPr>
        <w:tc>
          <w:tcPr>
            <w:tcW w:w="1740" w:type="dxa"/>
            <w:vAlign w:val="bottom"/>
          </w:tcPr>
          <w:p>
            <w:pPr>
              <w:spacing w:after="0"/>
              <w:rPr>
                <w:sz w:val="24"/>
                <w:szCs w:val="24"/>
                <w:color w:val="auto"/>
              </w:rPr>
            </w:pPr>
          </w:p>
        </w:tc>
        <w:tc>
          <w:tcPr>
            <w:tcW w:w="640" w:type="dxa"/>
            <w:vAlign w:val="bottom"/>
          </w:tcPr>
          <w:p>
            <w:pPr>
              <w:ind w:left="80"/>
              <w:spacing w:after="0"/>
              <w:rPr>
                <w:sz w:val="20"/>
                <w:szCs w:val="20"/>
                <w:color w:val="auto"/>
              </w:rPr>
            </w:pPr>
            <w:r>
              <w:rPr>
                <w:rFonts w:ascii="Arial" w:cs="Arial" w:eastAsia="Arial" w:hAnsi="Arial"/>
                <w:sz w:val="22"/>
                <w:szCs w:val="22"/>
                <w:color w:val="auto"/>
              </w:rPr>
              <w:t>[ ]</w:t>
            </w:r>
          </w:p>
        </w:tc>
        <w:tc>
          <w:tcPr>
            <w:tcW w:w="622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Arial" w:cs="Arial" w:eastAsia="Arial" w:hAnsi="Arial"/>
                <w:sz w:val="22"/>
                <w:szCs w:val="22"/>
                <w:color w:val="auto"/>
              </w:rPr>
              <w:t>11.</w:t>
            </w:r>
          </w:p>
        </w:tc>
        <w:tc>
          <w:tcPr>
            <w:tcW w:w="6860" w:type="dxa"/>
            <w:vAlign w:val="bottom"/>
            <w:gridSpan w:val="2"/>
          </w:tcPr>
          <w:p>
            <w:pPr>
              <w:ind w:left="80"/>
              <w:spacing w:after="0"/>
              <w:rPr>
                <w:sz w:val="20"/>
                <w:szCs w:val="20"/>
                <w:color w:val="auto"/>
              </w:rPr>
            </w:pPr>
            <w:r>
              <w:rPr>
                <w:rFonts w:ascii="Arial" w:cs="Arial" w:eastAsia="Arial" w:hAnsi="Arial"/>
                <w:sz w:val="22"/>
                <w:szCs w:val="22"/>
                <w:color w:val="auto"/>
              </w:rPr>
              <w:t>PERCENT OF CLASS REPRESENTED BY AMOUNT IN ROW (9)</w:t>
            </w: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40" w:type="dxa"/>
            <w:vAlign w:val="bottom"/>
          </w:tcPr>
          <w:p>
            <w:pPr>
              <w:spacing w:after="0"/>
              <w:rPr>
                <w:sz w:val="24"/>
                <w:szCs w:val="24"/>
                <w:color w:val="auto"/>
              </w:rPr>
            </w:pPr>
          </w:p>
        </w:tc>
        <w:tc>
          <w:tcPr>
            <w:tcW w:w="640" w:type="dxa"/>
            <w:vAlign w:val="bottom"/>
          </w:tcPr>
          <w:p>
            <w:pPr>
              <w:ind w:left="80"/>
              <w:spacing w:after="0"/>
              <w:rPr>
                <w:sz w:val="20"/>
                <w:szCs w:val="20"/>
                <w:color w:val="auto"/>
              </w:rPr>
            </w:pPr>
            <w:r>
              <w:rPr>
                <w:rFonts w:ascii="Arial" w:cs="Arial" w:eastAsia="Arial" w:hAnsi="Arial"/>
                <w:sz w:val="22"/>
                <w:szCs w:val="22"/>
                <w:color w:val="auto"/>
                <w:w w:val="86"/>
              </w:rPr>
              <w:t>7.09%</w:t>
            </w:r>
          </w:p>
        </w:tc>
        <w:tc>
          <w:tcPr>
            <w:tcW w:w="622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Arial" w:cs="Arial" w:eastAsia="Arial" w:hAnsi="Arial"/>
                <w:sz w:val="22"/>
                <w:szCs w:val="22"/>
                <w:color w:val="auto"/>
              </w:rPr>
              <w:t>12.</w:t>
            </w:r>
          </w:p>
        </w:tc>
        <w:tc>
          <w:tcPr>
            <w:tcW w:w="6860" w:type="dxa"/>
            <w:vAlign w:val="bottom"/>
            <w:gridSpan w:val="2"/>
          </w:tcPr>
          <w:p>
            <w:pPr>
              <w:ind w:left="80"/>
              <w:spacing w:after="0"/>
              <w:rPr>
                <w:sz w:val="20"/>
                <w:szCs w:val="20"/>
                <w:color w:val="auto"/>
              </w:rPr>
            </w:pPr>
            <w:r>
              <w:rPr>
                <w:rFonts w:ascii="Arial" w:cs="Arial" w:eastAsia="Arial" w:hAnsi="Arial"/>
                <w:sz w:val="22"/>
                <w:szCs w:val="22"/>
                <w:color w:val="auto"/>
              </w:rPr>
              <w:t>TYPE OF REPORTING PERSON</w:t>
            </w: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40" w:type="dxa"/>
            <w:vAlign w:val="bottom"/>
          </w:tcPr>
          <w:p>
            <w:pPr>
              <w:spacing w:after="0"/>
              <w:rPr>
                <w:sz w:val="24"/>
                <w:szCs w:val="24"/>
                <w:color w:val="auto"/>
              </w:rPr>
            </w:pPr>
          </w:p>
        </w:tc>
        <w:tc>
          <w:tcPr>
            <w:tcW w:w="640" w:type="dxa"/>
            <w:vAlign w:val="bottom"/>
          </w:tcPr>
          <w:p>
            <w:pPr>
              <w:ind w:left="80"/>
              <w:spacing w:after="0"/>
              <w:rPr>
                <w:sz w:val="20"/>
                <w:szCs w:val="20"/>
                <w:color w:val="auto"/>
              </w:rPr>
            </w:pPr>
            <w:r>
              <w:rPr>
                <w:rFonts w:ascii="Arial" w:cs="Arial" w:eastAsia="Arial" w:hAnsi="Arial"/>
                <w:sz w:val="22"/>
                <w:szCs w:val="22"/>
                <w:color w:val="auto"/>
              </w:rPr>
              <w:t>HC</w:t>
            </w:r>
          </w:p>
        </w:tc>
        <w:tc>
          <w:tcPr>
            <w:tcW w:w="622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174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6220" w:type="dxa"/>
            <w:vAlign w:val="bottom"/>
            <w:tcBorders>
              <w:bottom w:val="single" w:sz="8" w:color="808080"/>
            </w:tcBorders>
          </w:tcPr>
          <w:p>
            <w:pPr>
              <w:spacing w:after="0"/>
              <w:rPr>
                <w:sz w:val="8"/>
                <w:szCs w:val="8"/>
                <w:color w:val="auto"/>
              </w:rPr>
            </w:pPr>
          </w:p>
        </w:tc>
        <w:tc>
          <w:tcPr>
            <w:tcW w:w="28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88" w:right="239" w:bottom="1440" w:gutter="0" w:footer="0" w:header="0"/>
        </w:sectPr>
      </w:pPr>
    </w:p>
    <w:bookmarkStart w:id="2" w:name="page3"/>
    <w:bookmarkEnd w:id="2"/>
    <w:p>
      <w:pPr>
        <w:ind w:left="40"/>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3765" cy="8890"/>
                    </a:xfrm>
                    <a:prstGeom prst="rect">
                      <a:avLst/>
                    </a:prstGeom>
                    <a:noFill/>
                  </pic:spPr>
                </pic:pic>
              </a:graphicData>
            </a:graphic>
          </wp:anchor>
        </w:drawing>
        <w:t>CUSIP No. G4705A100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48" w:lineRule="exact"/>
        <w:rPr>
          <w:sz w:val="20"/>
          <w:szCs w:val="20"/>
          <w:color w:val="auto"/>
        </w:rPr>
      </w:pPr>
    </w:p>
    <w:tbl>
      <w:tblPr>
        <w:tblLayout w:type="fixed"/>
        <w:tblInd w:w="120" w:type="dxa"/>
        <w:tblCellMar>
          <w:top w:w="0" w:type="dxa"/>
          <w:left w:w="0" w:type="dxa"/>
          <w:bottom w:w="0" w:type="dxa"/>
          <w:right w:w="0" w:type="dxa"/>
        </w:tblCellMar>
      </w:tblPr>
      <w:tr>
        <w:trPr>
          <w:trHeight w:val="275"/>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1.</w:t>
            </w:r>
          </w:p>
        </w:tc>
        <w:tc>
          <w:tcPr>
            <w:tcW w:w="6760" w:type="dxa"/>
            <w:vAlign w:val="bottom"/>
          </w:tcPr>
          <w:p>
            <w:pPr>
              <w:ind w:left="780"/>
              <w:spacing w:after="0"/>
              <w:rPr>
                <w:sz w:val="20"/>
                <w:szCs w:val="20"/>
                <w:color w:val="auto"/>
              </w:rPr>
            </w:pPr>
            <w:r>
              <w:rPr>
                <w:rFonts w:ascii="Arial" w:cs="Arial" w:eastAsia="Arial" w:hAnsi="Arial"/>
                <w:sz w:val="22"/>
                <w:szCs w:val="22"/>
                <w:color w:val="auto"/>
              </w:rPr>
              <w:t>NAMES OF REPORTING PERSONS</w:t>
            </w:r>
          </w:p>
        </w:tc>
      </w:tr>
      <w:tr>
        <w:trPr>
          <w:trHeight w:val="486"/>
        </w:trPr>
        <w:tc>
          <w:tcPr>
            <w:tcW w:w="920" w:type="dxa"/>
            <w:vAlign w:val="bottom"/>
          </w:tcPr>
          <w:p>
            <w:pPr>
              <w:spacing w:after="0"/>
              <w:rPr>
                <w:sz w:val="24"/>
                <w:szCs w:val="24"/>
                <w:color w:val="auto"/>
              </w:rPr>
            </w:pPr>
          </w:p>
        </w:tc>
        <w:tc>
          <w:tcPr>
            <w:tcW w:w="6760" w:type="dxa"/>
            <w:vAlign w:val="bottom"/>
          </w:tcPr>
          <w:p>
            <w:pPr>
              <w:ind w:left="780"/>
              <w:spacing w:after="0"/>
              <w:rPr>
                <w:sz w:val="20"/>
                <w:szCs w:val="20"/>
                <w:color w:val="auto"/>
              </w:rPr>
            </w:pPr>
            <w:r>
              <w:rPr>
                <w:rFonts w:ascii="Arial" w:cs="Arial" w:eastAsia="Arial" w:hAnsi="Arial"/>
                <w:sz w:val="22"/>
                <w:szCs w:val="22"/>
                <w:color w:val="auto"/>
              </w:rPr>
              <w:t>Wellington Group Holdings LLP</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2.</w:t>
            </w:r>
          </w:p>
        </w:tc>
        <w:tc>
          <w:tcPr>
            <w:tcW w:w="6760" w:type="dxa"/>
            <w:vAlign w:val="bottom"/>
          </w:tcPr>
          <w:p>
            <w:pPr>
              <w:ind w:left="780"/>
              <w:spacing w:after="0"/>
              <w:rPr>
                <w:sz w:val="20"/>
                <w:szCs w:val="20"/>
                <w:color w:val="auto"/>
              </w:rPr>
            </w:pPr>
            <w:r>
              <w:rPr>
                <w:rFonts w:ascii="Arial" w:cs="Arial" w:eastAsia="Arial" w:hAnsi="Arial"/>
                <w:sz w:val="22"/>
                <w:szCs w:val="22"/>
                <w:color w:val="auto"/>
                <w:w w:val="93"/>
              </w:rPr>
              <w:t>CHECK THE APPROPRIATE BOX IF A MEMBER OF A GROUP</w:t>
            </w:r>
          </w:p>
        </w:tc>
      </w:tr>
      <w:tr>
        <w:trPr>
          <w:trHeight w:val="455"/>
        </w:trPr>
        <w:tc>
          <w:tcPr>
            <w:tcW w:w="920" w:type="dxa"/>
            <w:vAlign w:val="bottom"/>
          </w:tcPr>
          <w:p>
            <w:pPr>
              <w:spacing w:after="0"/>
              <w:rPr>
                <w:sz w:val="24"/>
                <w:szCs w:val="24"/>
                <w:color w:val="auto"/>
              </w:rPr>
            </w:pPr>
          </w:p>
        </w:tc>
        <w:tc>
          <w:tcPr>
            <w:tcW w:w="6760" w:type="dxa"/>
            <w:vAlign w:val="bottom"/>
          </w:tcPr>
          <w:p>
            <w:pPr>
              <w:ind w:left="780"/>
              <w:spacing w:after="0"/>
              <w:rPr>
                <w:sz w:val="20"/>
                <w:szCs w:val="20"/>
                <w:color w:val="auto"/>
              </w:rPr>
            </w:pPr>
            <w:r>
              <w:rPr>
                <w:rFonts w:ascii="Arial" w:cs="Arial" w:eastAsia="Arial" w:hAnsi="Arial"/>
                <w:sz w:val="22"/>
                <w:szCs w:val="22"/>
                <w:color w:val="auto"/>
              </w:rPr>
              <w:t>(a) [ ]</w:t>
            </w:r>
          </w:p>
        </w:tc>
      </w:tr>
      <w:tr>
        <w:trPr>
          <w:trHeight w:val="275"/>
        </w:trPr>
        <w:tc>
          <w:tcPr>
            <w:tcW w:w="920" w:type="dxa"/>
            <w:vAlign w:val="bottom"/>
          </w:tcPr>
          <w:p>
            <w:pPr>
              <w:spacing w:after="0"/>
              <w:rPr>
                <w:sz w:val="23"/>
                <w:szCs w:val="23"/>
                <w:color w:val="auto"/>
              </w:rPr>
            </w:pPr>
          </w:p>
        </w:tc>
        <w:tc>
          <w:tcPr>
            <w:tcW w:w="6760" w:type="dxa"/>
            <w:vAlign w:val="bottom"/>
          </w:tcPr>
          <w:p>
            <w:pPr>
              <w:ind w:left="780"/>
              <w:spacing w:after="0"/>
              <w:rPr>
                <w:sz w:val="20"/>
                <w:szCs w:val="20"/>
                <w:color w:val="auto"/>
              </w:rPr>
            </w:pPr>
            <w:r>
              <w:rPr>
                <w:rFonts w:ascii="Arial" w:cs="Arial" w:eastAsia="Arial" w:hAnsi="Arial"/>
                <w:sz w:val="22"/>
                <w:szCs w:val="22"/>
                <w:color w:val="auto"/>
              </w:rPr>
              <w:t>(b) [ ]</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3.</w:t>
            </w:r>
          </w:p>
        </w:tc>
        <w:tc>
          <w:tcPr>
            <w:tcW w:w="6760" w:type="dxa"/>
            <w:vAlign w:val="bottom"/>
          </w:tcPr>
          <w:p>
            <w:pPr>
              <w:ind w:left="780"/>
              <w:spacing w:after="0"/>
              <w:rPr>
                <w:sz w:val="20"/>
                <w:szCs w:val="20"/>
                <w:color w:val="auto"/>
              </w:rPr>
            </w:pPr>
            <w:r>
              <w:rPr>
                <w:rFonts w:ascii="Arial" w:cs="Arial" w:eastAsia="Arial" w:hAnsi="Arial"/>
                <w:sz w:val="22"/>
                <w:szCs w:val="22"/>
                <w:color w:val="auto"/>
              </w:rPr>
              <w:t>SEC USE ONLY</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4.</w:t>
            </w:r>
          </w:p>
        </w:tc>
        <w:tc>
          <w:tcPr>
            <w:tcW w:w="6760" w:type="dxa"/>
            <w:vAlign w:val="bottom"/>
          </w:tcPr>
          <w:p>
            <w:pPr>
              <w:ind w:left="780"/>
              <w:spacing w:after="0"/>
              <w:rPr>
                <w:sz w:val="20"/>
                <w:szCs w:val="20"/>
                <w:color w:val="auto"/>
              </w:rPr>
            </w:pPr>
            <w:r>
              <w:rPr>
                <w:rFonts w:ascii="Arial" w:cs="Arial" w:eastAsia="Arial" w:hAnsi="Arial"/>
                <w:sz w:val="22"/>
                <w:szCs w:val="22"/>
                <w:color w:val="auto"/>
              </w:rPr>
              <w:t>CITIZENSHIP OR PLACE OF ORGANIZATION</w:t>
            </w:r>
          </w:p>
        </w:tc>
      </w:tr>
      <w:tr>
        <w:trPr>
          <w:trHeight w:val="486"/>
        </w:trPr>
        <w:tc>
          <w:tcPr>
            <w:tcW w:w="920" w:type="dxa"/>
            <w:vAlign w:val="bottom"/>
          </w:tcPr>
          <w:p>
            <w:pPr>
              <w:spacing w:after="0"/>
              <w:rPr>
                <w:sz w:val="24"/>
                <w:szCs w:val="24"/>
                <w:color w:val="auto"/>
              </w:rPr>
            </w:pPr>
          </w:p>
        </w:tc>
        <w:tc>
          <w:tcPr>
            <w:tcW w:w="6760" w:type="dxa"/>
            <w:vAlign w:val="bottom"/>
          </w:tcPr>
          <w:p>
            <w:pPr>
              <w:ind w:left="780"/>
              <w:spacing w:after="0"/>
              <w:rPr>
                <w:sz w:val="20"/>
                <w:szCs w:val="20"/>
                <w:color w:val="auto"/>
              </w:rPr>
            </w:pPr>
            <w:r>
              <w:rPr>
                <w:rFonts w:ascii="Arial" w:cs="Arial" w:eastAsia="Arial" w:hAnsi="Arial"/>
                <w:sz w:val="22"/>
                <w:szCs w:val="22"/>
                <w:color w:val="auto"/>
              </w:rPr>
              <w:t>Delaware</w:t>
            </w:r>
          </w:p>
        </w:tc>
      </w:tr>
    </w:tbl>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1740" w:type="dxa"/>
            <w:vAlign w:val="bottom"/>
            <w:vMerge w:val="restart"/>
          </w:tcPr>
          <w:p>
            <w:pPr>
              <w:ind w:left="120"/>
              <w:spacing w:after="0"/>
              <w:rPr>
                <w:sz w:val="20"/>
                <w:szCs w:val="20"/>
                <w:color w:val="auto"/>
              </w:rPr>
            </w:pPr>
            <w:r>
              <w:rPr>
                <w:rFonts w:ascii="Arial" w:cs="Arial" w:eastAsia="Arial" w:hAnsi="Arial"/>
                <w:sz w:val="22"/>
                <w:szCs w:val="22"/>
                <w:color w:val="auto"/>
              </w:rPr>
              <w:t>NUMBER OF</w:t>
            </w:r>
          </w:p>
        </w:tc>
        <w:tc>
          <w:tcPr>
            <w:tcW w:w="640" w:type="dxa"/>
            <w:vAlign w:val="bottom"/>
          </w:tcPr>
          <w:p>
            <w:pPr>
              <w:spacing w:after="0"/>
              <w:rPr>
                <w:sz w:val="23"/>
                <w:szCs w:val="23"/>
                <w:color w:val="auto"/>
              </w:rPr>
            </w:pPr>
          </w:p>
        </w:tc>
        <w:tc>
          <w:tcPr>
            <w:tcW w:w="6220" w:type="dxa"/>
            <w:vAlign w:val="bottom"/>
          </w:tcPr>
          <w:p>
            <w:pPr>
              <w:spacing w:after="0"/>
              <w:rPr>
                <w:sz w:val="20"/>
                <w:szCs w:val="20"/>
                <w:color w:val="auto"/>
              </w:rPr>
            </w:pPr>
            <w:r>
              <w:rPr>
                <w:rFonts w:ascii="Arial" w:cs="Arial" w:eastAsia="Arial" w:hAnsi="Arial"/>
                <w:sz w:val="22"/>
                <w:szCs w:val="22"/>
                <w:color w:val="auto"/>
              </w:rPr>
              <w:t>5. SOLE VOTING POWER</w:t>
            </w:r>
          </w:p>
        </w:tc>
        <w:tc>
          <w:tcPr>
            <w:tcW w:w="2820" w:type="dxa"/>
            <w:vAlign w:val="bottom"/>
          </w:tcPr>
          <w:p>
            <w:pPr>
              <w:ind w:left="72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50"/>
        </w:trPr>
        <w:tc>
          <w:tcPr>
            <w:tcW w:w="1740" w:type="dxa"/>
            <w:vAlign w:val="bottom"/>
            <w:vMerge w:val="continue"/>
          </w:tcPr>
          <w:p>
            <w:pPr>
              <w:spacing w:after="0"/>
              <w:rPr>
                <w:sz w:val="4"/>
                <w:szCs w:val="4"/>
                <w:color w:val="auto"/>
              </w:rPr>
            </w:pPr>
          </w:p>
        </w:tc>
        <w:tc>
          <w:tcPr>
            <w:tcW w:w="640" w:type="dxa"/>
            <w:vAlign w:val="bottom"/>
          </w:tcPr>
          <w:p>
            <w:pPr>
              <w:spacing w:after="0"/>
              <w:rPr>
                <w:sz w:val="4"/>
                <w:szCs w:val="4"/>
                <w:color w:val="auto"/>
              </w:rPr>
            </w:pPr>
          </w:p>
        </w:tc>
        <w:tc>
          <w:tcPr>
            <w:tcW w:w="6220" w:type="dxa"/>
            <w:vAlign w:val="bottom"/>
          </w:tcPr>
          <w:p>
            <w:pPr>
              <w:spacing w:after="0"/>
              <w:rPr>
                <w:sz w:val="4"/>
                <w:szCs w:val="4"/>
                <w:color w:val="auto"/>
              </w:rPr>
            </w:pPr>
          </w:p>
        </w:tc>
        <w:tc>
          <w:tcPr>
            <w:tcW w:w="28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1740" w:type="dxa"/>
            <w:vAlign w:val="bottom"/>
          </w:tcPr>
          <w:p>
            <w:pPr>
              <w:ind w:left="120"/>
              <w:spacing w:after="0" w:line="243" w:lineRule="exact"/>
              <w:rPr>
                <w:sz w:val="20"/>
                <w:szCs w:val="20"/>
                <w:color w:val="auto"/>
              </w:rPr>
            </w:pPr>
            <w:r>
              <w:rPr>
                <w:rFonts w:ascii="Arial" w:cs="Arial" w:eastAsia="Arial" w:hAnsi="Arial"/>
                <w:sz w:val="22"/>
                <w:szCs w:val="22"/>
                <w:color w:val="auto"/>
              </w:rPr>
              <w:t>SHARES</w:t>
            </w:r>
          </w:p>
        </w:tc>
        <w:tc>
          <w:tcPr>
            <w:tcW w:w="640" w:type="dxa"/>
            <w:vAlign w:val="bottom"/>
          </w:tcPr>
          <w:p>
            <w:pPr>
              <w:spacing w:after="0"/>
              <w:rPr>
                <w:sz w:val="21"/>
                <w:szCs w:val="21"/>
                <w:color w:val="auto"/>
              </w:rPr>
            </w:pPr>
          </w:p>
        </w:tc>
        <w:tc>
          <w:tcPr>
            <w:tcW w:w="6220" w:type="dxa"/>
            <w:vAlign w:val="bottom"/>
            <w:vMerge w:val="restart"/>
          </w:tcPr>
          <w:p>
            <w:pPr>
              <w:spacing w:after="0"/>
              <w:rPr>
                <w:sz w:val="20"/>
                <w:szCs w:val="20"/>
                <w:color w:val="auto"/>
              </w:rPr>
            </w:pPr>
            <w:r>
              <w:rPr>
                <w:rFonts w:ascii="Arial" w:cs="Arial" w:eastAsia="Arial" w:hAnsi="Arial"/>
                <w:sz w:val="22"/>
                <w:szCs w:val="22"/>
                <w:color w:val="auto"/>
              </w:rPr>
              <w:t>6. SHARED VOTING POWER</w:t>
            </w:r>
          </w:p>
        </w:tc>
        <w:tc>
          <w:tcPr>
            <w:tcW w:w="2820" w:type="dxa"/>
            <w:vAlign w:val="bottom"/>
            <w:vMerge w:val="restart"/>
          </w:tcPr>
          <w:p>
            <w:pPr>
              <w:ind w:left="720"/>
              <w:spacing w:after="0"/>
              <w:rPr>
                <w:sz w:val="20"/>
                <w:szCs w:val="20"/>
                <w:color w:val="auto"/>
              </w:rPr>
            </w:pPr>
            <w:r>
              <w:rPr>
                <w:rFonts w:ascii="Arial" w:cs="Arial" w:eastAsia="Arial" w:hAnsi="Arial"/>
                <w:sz w:val="22"/>
                <w:szCs w:val="22"/>
                <w:color w:val="auto"/>
              </w:rPr>
              <w:t>3,559,932</w:t>
            </w:r>
          </w:p>
        </w:tc>
        <w:tc>
          <w:tcPr>
            <w:tcW w:w="0" w:type="dxa"/>
            <w:vAlign w:val="bottom"/>
          </w:tcPr>
          <w:p>
            <w:pPr>
              <w:spacing w:after="0"/>
              <w:rPr>
                <w:sz w:val="1"/>
                <w:szCs w:val="1"/>
                <w:color w:val="auto"/>
              </w:rPr>
            </w:pPr>
          </w:p>
        </w:tc>
      </w:tr>
      <w:tr>
        <w:trPr>
          <w:trHeight w:val="166"/>
        </w:trPr>
        <w:tc>
          <w:tcPr>
            <w:tcW w:w="1740" w:type="dxa"/>
            <w:vAlign w:val="bottom"/>
            <w:vMerge w:val="restart"/>
          </w:tcPr>
          <w:p>
            <w:pPr>
              <w:ind w:left="120"/>
              <w:spacing w:after="0" w:line="243" w:lineRule="exact"/>
              <w:rPr>
                <w:sz w:val="20"/>
                <w:szCs w:val="20"/>
                <w:color w:val="auto"/>
              </w:rPr>
            </w:pPr>
            <w:r>
              <w:rPr>
                <w:rFonts w:ascii="Arial" w:cs="Arial" w:eastAsia="Arial" w:hAnsi="Arial"/>
                <w:sz w:val="22"/>
                <w:szCs w:val="22"/>
                <w:color w:val="auto"/>
              </w:rPr>
              <w:t>BENEFICIALLY</w:t>
            </w:r>
          </w:p>
        </w:tc>
        <w:tc>
          <w:tcPr>
            <w:tcW w:w="640" w:type="dxa"/>
            <w:vAlign w:val="bottom"/>
          </w:tcPr>
          <w:p>
            <w:pPr>
              <w:spacing w:after="0"/>
              <w:rPr>
                <w:sz w:val="14"/>
                <w:szCs w:val="14"/>
                <w:color w:val="auto"/>
              </w:rPr>
            </w:pPr>
          </w:p>
        </w:tc>
        <w:tc>
          <w:tcPr>
            <w:tcW w:w="6220" w:type="dxa"/>
            <w:vAlign w:val="bottom"/>
            <w:vMerge w:val="continue"/>
          </w:tcPr>
          <w:p>
            <w:pPr>
              <w:spacing w:after="0"/>
              <w:rPr>
                <w:sz w:val="14"/>
                <w:szCs w:val="14"/>
                <w:color w:val="auto"/>
              </w:rPr>
            </w:pPr>
          </w:p>
        </w:tc>
        <w:tc>
          <w:tcPr>
            <w:tcW w:w="2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77"/>
        </w:trPr>
        <w:tc>
          <w:tcPr>
            <w:tcW w:w="1740" w:type="dxa"/>
            <w:vAlign w:val="bottom"/>
            <w:vMerge w:val="continue"/>
          </w:tcPr>
          <w:p>
            <w:pPr>
              <w:spacing w:after="0"/>
              <w:rPr>
                <w:sz w:val="6"/>
                <w:szCs w:val="6"/>
                <w:color w:val="auto"/>
              </w:rPr>
            </w:pPr>
          </w:p>
        </w:tc>
        <w:tc>
          <w:tcPr>
            <w:tcW w:w="640" w:type="dxa"/>
            <w:vAlign w:val="bottom"/>
          </w:tcPr>
          <w:p>
            <w:pPr>
              <w:spacing w:after="0"/>
              <w:rPr>
                <w:sz w:val="6"/>
                <w:szCs w:val="6"/>
                <w:color w:val="auto"/>
              </w:rPr>
            </w:pPr>
          </w:p>
        </w:tc>
        <w:tc>
          <w:tcPr>
            <w:tcW w:w="6220" w:type="dxa"/>
            <w:vAlign w:val="bottom"/>
          </w:tcPr>
          <w:p>
            <w:pPr>
              <w:spacing w:after="0"/>
              <w:rPr>
                <w:sz w:val="6"/>
                <w:szCs w:val="6"/>
                <w:color w:val="auto"/>
              </w:rPr>
            </w:pPr>
          </w:p>
        </w:tc>
        <w:tc>
          <w:tcPr>
            <w:tcW w:w="28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2380" w:type="dxa"/>
            <w:vAlign w:val="bottom"/>
            <w:gridSpan w:val="2"/>
          </w:tcPr>
          <w:p>
            <w:pPr>
              <w:ind w:left="120"/>
              <w:spacing w:after="0" w:line="243" w:lineRule="exact"/>
              <w:rPr>
                <w:sz w:val="20"/>
                <w:szCs w:val="20"/>
                <w:color w:val="auto"/>
              </w:rPr>
            </w:pPr>
            <w:r>
              <w:rPr>
                <w:rFonts w:ascii="Arial" w:cs="Arial" w:eastAsia="Arial" w:hAnsi="Arial"/>
                <w:sz w:val="22"/>
                <w:szCs w:val="22"/>
                <w:color w:val="auto"/>
              </w:rPr>
              <w:t>OWNED BY EACH</w:t>
            </w:r>
          </w:p>
        </w:tc>
        <w:tc>
          <w:tcPr>
            <w:tcW w:w="6220" w:type="dxa"/>
            <w:vAlign w:val="bottom"/>
            <w:vMerge w:val="restart"/>
          </w:tcPr>
          <w:p>
            <w:pPr>
              <w:spacing w:after="0"/>
              <w:rPr>
                <w:sz w:val="20"/>
                <w:szCs w:val="20"/>
                <w:color w:val="auto"/>
              </w:rPr>
            </w:pPr>
            <w:r>
              <w:rPr>
                <w:rFonts w:ascii="Arial" w:cs="Arial" w:eastAsia="Arial" w:hAnsi="Arial"/>
                <w:sz w:val="22"/>
                <w:szCs w:val="22"/>
                <w:color w:val="auto"/>
              </w:rPr>
              <w:t>7. SOLE DISPOSITIVE POWER</w:t>
            </w:r>
          </w:p>
        </w:tc>
        <w:tc>
          <w:tcPr>
            <w:tcW w:w="2820" w:type="dxa"/>
            <w:vAlign w:val="bottom"/>
            <w:vMerge w:val="restart"/>
          </w:tcPr>
          <w:p>
            <w:pPr>
              <w:ind w:left="72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139"/>
        </w:trPr>
        <w:tc>
          <w:tcPr>
            <w:tcW w:w="1740" w:type="dxa"/>
            <w:vAlign w:val="bottom"/>
            <w:vMerge w:val="restart"/>
          </w:tcPr>
          <w:p>
            <w:pPr>
              <w:ind w:left="120"/>
              <w:spacing w:after="0" w:line="243" w:lineRule="exact"/>
              <w:rPr>
                <w:sz w:val="20"/>
                <w:szCs w:val="20"/>
                <w:color w:val="auto"/>
              </w:rPr>
            </w:pPr>
            <w:r>
              <w:rPr>
                <w:rFonts w:ascii="Arial" w:cs="Arial" w:eastAsia="Arial" w:hAnsi="Arial"/>
                <w:sz w:val="22"/>
                <w:szCs w:val="22"/>
                <w:color w:val="auto"/>
              </w:rPr>
              <w:t>REPORTING</w:t>
            </w:r>
          </w:p>
        </w:tc>
        <w:tc>
          <w:tcPr>
            <w:tcW w:w="640" w:type="dxa"/>
            <w:vAlign w:val="bottom"/>
          </w:tcPr>
          <w:p>
            <w:pPr>
              <w:spacing w:after="0"/>
              <w:rPr>
                <w:sz w:val="12"/>
                <w:szCs w:val="12"/>
                <w:color w:val="auto"/>
              </w:rPr>
            </w:pPr>
          </w:p>
        </w:tc>
        <w:tc>
          <w:tcPr>
            <w:tcW w:w="6220" w:type="dxa"/>
            <w:vAlign w:val="bottom"/>
            <w:vMerge w:val="continue"/>
          </w:tcPr>
          <w:p>
            <w:pPr>
              <w:spacing w:after="0"/>
              <w:rPr>
                <w:sz w:val="12"/>
                <w:szCs w:val="12"/>
                <w:color w:val="auto"/>
              </w:rPr>
            </w:pPr>
          </w:p>
        </w:tc>
        <w:tc>
          <w:tcPr>
            <w:tcW w:w="28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4"/>
        </w:trPr>
        <w:tc>
          <w:tcPr>
            <w:tcW w:w="1740" w:type="dxa"/>
            <w:vAlign w:val="bottom"/>
            <w:vMerge w:val="continue"/>
          </w:tcPr>
          <w:p>
            <w:pPr>
              <w:spacing w:after="0"/>
              <w:rPr>
                <w:sz w:val="9"/>
                <w:szCs w:val="9"/>
                <w:color w:val="auto"/>
              </w:rPr>
            </w:pPr>
          </w:p>
        </w:tc>
        <w:tc>
          <w:tcPr>
            <w:tcW w:w="640" w:type="dxa"/>
            <w:vAlign w:val="bottom"/>
          </w:tcPr>
          <w:p>
            <w:pPr>
              <w:spacing w:after="0"/>
              <w:rPr>
                <w:sz w:val="9"/>
                <w:szCs w:val="9"/>
                <w:color w:val="auto"/>
              </w:rPr>
            </w:pPr>
          </w:p>
        </w:tc>
        <w:tc>
          <w:tcPr>
            <w:tcW w:w="6220" w:type="dxa"/>
            <w:vAlign w:val="bottom"/>
          </w:tcPr>
          <w:p>
            <w:pPr>
              <w:spacing w:after="0"/>
              <w:rPr>
                <w:sz w:val="9"/>
                <w:szCs w:val="9"/>
                <w:color w:val="auto"/>
              </w:rPr>
            </w:pPr>
          </w:p>
        </w:tc>
        <w:tc>
          <w:tcPr>
            <w:tcW w:w="2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5"/>
        </w:trPr>
        <w:tc>
          <w:tcPr>
            <w:tcW w:w="1740" w:type="dxa"/>
            <w:vAlign w:val="bottom"/>
          </w:tcPr>
          <w:p>
            <w:pPr>
              <w:ind w:left="120"/>
              <w:spacing w:after="0"/>
              <w:rPr>
                <w:sz w:val="20"/>
                <w:szCs w:val="20"/>
                <w:color w:val="auto"/>
              </w:rPr>
            </w:pPr>
            <w:r>
              <w:rPr>
                <w:rFonts w:ascii="Arial" w:cs="Arial" w:eastAsia="Arial" w:hAnsi="Arial"/>
                <w:sz w:val="22"/>
                <w:szCs w:val="22"/>
                <w:color w:val="auto"/>
              </w:rPr>
              <w:t>PERSON WITH</w:t>
            </w:r>
          </w:p>
        </w:tc>
        <w:tc>
          <w:tcPr>
            <w:tcW w:w="640" w:type="dxa"/>
            <w:vAlign w:val="bottom"/>
          </w:tcPr>
          <w:p>
            <w:pPr>
              <w:spacing w:after="0"/>
              <w:rPr>
                <w:sz w:val="23"/>
                <w:szCs w:val="23"/>
                <w:color w:val="auto"/>
              </w:rPr>
            </w:pPr>
          </w:p>
        </w:tc>
        <w:tc>
          <w:tcPr>
            <w:tcW w:w="6220" w:type="dxa"/>
            <w:vAlign w:val="bottom"/>
            <w:vMerge w:val="restart"/>
          </w:tcPr>
          <w:p>
            <w:pPr>
              <w:spacing w:after="0"/>
              <w:rPr>
                <w:sz w:val="20"/>
                <w:szCs w:val="20"/>
                <w:color w:val="auto"/>
              </w:rPr>
            </w:pPr>
            <w:r>
              <w:rPr>
                <w:rFonts w:ascii="Arial" w:cs="Arial" w:eastAsia="Arial" w:hAnsi="Arial"/>
                <w:sz w:val="22"/>
                <w:szCs w:val="22"/>
                <w:color w:val="auto"/>
              </w:rPr>
              <w:t>8. SHARED DISPOSITIVE POWER</w:t>
            </w:r>
          </w:p>
        </w:tc>
        <w:tc>
          <w:tcPr>
            <w:tcW w:w="2820" w:type="dxa"/>
            <w:vAlign w:val="bottom"/>
            <w:vMerge w:val="restart"/>
          </w:tcPr>
          <w:p>
            <w:pPr>
              <w:ind w:left="720"/>
              <w:spacing w:after="0"/>
              <w:rPr>
                <w:sz w:val="20"/>
                <w:szCs w:val="20"/>
                <w:color w:val="auto"/>
              </w:rPr>
            </w:pPr>
            <w:r>
              <w:rPr>
                <w:rFonts w:ascii="Arial" w:cs="Arial" w:eastAsia="Arial" w:hAnsi="Arial"/>
                <w:sz w:val="22"/>
                <w:szCs w:val="22"/>
                <w:color w:val="auto"/>
              </w:rPr>
              <w:t>3,800,959</w:t>
            </w:r>
          </w:p>
        </w:tc>
        <w:tc>
          <w:tcPr>
            <w:tcW w:w="0" w:type="dxa"/>
            <w:vAlign w:val="bottom"/>
          </w:tcPr>
          <w:p>
            <w:pPr>
              <w:spacing w:after="0"/>
              <w:rPr>
                <w:sz w:val="1"/>
                <w:szCs w:val="1"/>
                <w:color w:val="auto"/>
              </w:rPr>
            </w:pPr>
          </w:p>
        </w:tc>
      </w:tr>
      <w:tr>
        <w:trPr>
          <w:trHeight w:val="81"/>
        </w:trPr>
        <w:tc>
          <w:tcPr>
            <w:tcW w:w="1740" w:type="dxa"/>
            <w:vAlign w:val="bottom"/>
          </w:tcPr>
          <w:p>
            <w:pPr>
              <w:spacing w:after="0"/>
              <w:rPr>
                <w:sz w:val="7"/>
                <w:szCs w:val="7"/>
                <w:color w:val="auto"/>
              </w:rPr>
            </w:pPr>
          </w:p>
        </w:tc>
        <w:tc>
          <w:tcPr>
            <w:tcW w:w="640" w:type="dxa"/>
            <w:vAlign w:val="bottom"/>
          </w:tcPr>
          <w:p>
            <w:pPr>
              <w:spacing w:after="0"/>
              <w:rPr>
                <w:sz w:val="7"/>
                <w:szCs w:val="7"/>
                <w:color w:val="auto"/>
              </w:rPr>
            </w:pPr>
          </w:p>
        </w:tc>
        <w:tc>
          <w:tcPr>
            <w:tcW w:w="6220" w:type="dxa"/>
            <w:vAlign w:val="bottom"/>
            <w:vMerge w:val="continue"/>
          </w:tcPr>
          <w:p>
            <w:pPr>
              <w:spacing w:after="0"/>
              <w:rPr>
                <w:sz w:val="7"/>
                <w:szCs w:val="7"/>
                <w:color w:val="auto"/>
              </w:rPr>
            </w:pPr>
          </w:p>
        </w:tc>
        <w:tc>
          <w:tcPr>
            <w:tcW w:w="28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Arial" w:cs="Arial" w:eastAsia="Arial" w:hAnsi="Arial"/>
                <w:sz w:val="22"/>
                <w:szCs w:val="22"/>
                <w:color w:val="auto"/>
              </w:rPr>
              <w:t>9.</w:t>
            </w:r>
          </w:p>
        </w:tc>
        <w:tc>
          <w:tcPr>
            <w:tcW w:w="9680" w:type="dxa"/>
            <w:vAlign w:val="bottom"/>
            <w:gridSpan w:val="3"/>
          </w:tcPr>
          <w:p>
            <w:pPr>
              <w:ind w:left="80"/>
              <w:spacing w:after="0"/>
              <w:rPr>
                <w:sz w:val="20"/>
                <w:szCs w:val="20"/>
                <w:color w:val="auto"/>
              </w:rPr>
            </w:pPr>
            <w:r>
              <w:rPr>
                <w:rFonts w:ascii="Arial" w:cs="Arial" w:eastAsia="Arial" w:hAnsi="Arial"/>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486"/>
        </w:trPr>
        <w:tc>
          <w:tcPr>
            <w:tcW w:w="1740" w:type="dxa"/>
            <w:vAlign w:val="bottom"/>
          </w:tcPr>
          <w:p>
            <w:pPr>
              <w:spacing w:after="0"/>
              <w:rPr>
                <w:sz w:val="24"/>
                <w:szCs w:val="24"/>
                <w:color w:val="auto"/>
              </w:rPr>
            </w:pPr>
          </w:p>
        </w:tc>
        <w:tc>
          <w:tcPr>
            <w:tcW w:w="6860" w:type="dxa"/>
            <w:vAlign w:val="bottom"/>
            <w:gridSpan w:val="2"/>
          </w:tcPr>
          <w:p>
            <w:pPr>
              <w:ind w:left="80"/>
              <w:spacing w:after="0"/>
              <w:rPr>
                <w:sz w:val="20"/>
                <w:szCs w:val="20"/>
                <w:color w:val="auto"/>
              </w:rPr>
            </w:pPr>
            <w:r>
              <w:rPr>
                <w:rFonts w:ascii="Arial" w:cs="Arial" w:eastAsia="Arial" w:hAnsi="Arial"/>
                <w:sz w:val="22"/>
                <w:szCs w:val="22"/>
                <w:color w:val="auto"/>
              </w:rPr>
              <w:t>3,800,959</w:t>
            </w: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Arial" w:cs="Arial" w:eastAsia="Arial" w:hAnsi="Arial"/>
                <w:sz w:val="22"/>
                <w:szCs w:val="22"/>
                <w:color w:val="auto"/>
              </w:rPr>
              <w:t>10.</w:t>
            </w:r>
          </w:p>
        </w:tc>
        <w:tc>
          <w:tcPr>
            <w:tcW w:w="9680" w:type="dxa"/>
            <w:vAlign w:val="bottom"/>
            <w:gridSpan w:val="3"/>
          </w:tcPr>
          <w:p>
            <w:pPr>
              <w:ind w:left="80"/>
              <w:spacing w:after="0"/>
              <w:rPr>
                <w:sz w:val="20"/>
                <w:szCs w:val="20"/>
                <w:color w:val="auto"/>
              </w:rPr>
            </w:pPr>
            <w:r>
              <w:rPr>
                <w:rFonts w:ascii="Arial" w:cs="Arial" w:eastAsia="Arial" w:hAnsi="Arial"/>
                <w:sz w:val="22"/>
                <w:szCs w:val="22"/>
                <w:color w:val="auto"/>
              </w:rPr>
              <w:t>CHECK IF THE AGGREGATE AMOUNT IN ROW (9) EXCLUDES CERTAIN SHARES</w:t>
            </w:r>
          </w:p>
        </w:tc>
        <w:tc>
          <w:tcPr>
            <w:tcW w:w="0" w:type="dxa"/>
            <w:vAlign w:val="bottom"/>
          </w:tcPr>
          <w:p>
            <w:pPr>
              <w:spacing w:after="0"/>
              <w:rPr>
                <w:sz w:val="1"/>
                <w:szCs w:val="1"/>
                <w:color w:val="auto"/>
              </w:rPr>
            </w:pPr>
          </w:p>
        </w:tc>
      </w:tr>
      <w:tr>
        <w:trPr>
          <w:trHeight w:val="486"/>
        </w:trPr>
        <w:tc>
          <w:tcPr>
            <w:tcW w:w="1740" w:type="dxa"/>
            <w:vAlign w:val="bottom"/>
          </w:tcPr>
          <w:p>
            <w:pPr>
              <w:spacing w:after="0"/>
              <w:rPr>
                <w:sz w:val="24"/>
                <w:szCs w:val="24"/>
                <w:color w:val="auto"/>
              </w:rPr>
            </w:pPr>
          </w:p>
        </w:tc>
        <w:tc>
          <w:tcPr>
            <w:tcW w:w="640" w:type="dxa"/>
            <w:vAlign w:val="bottom"/>
          </w:tcPr>
          <w:p>
            <w:pPr>
              <w:ind w:left="80"/>
              <w:spacing w:after="0"/>
              <w:rPr>
                <w:sz w:val="20"/>
                <w:szCs w:val="20"/>
                <w:color w:val="auto"/>
              </w:rPr>
            </w:pPr>
            <w:r>
              <w:rPr>
                <w:rFonts w:ascii="Arial" w:cs="Arial" w:eastAsia="Arial" w:hAnsi="Arial"/>
                <w:sz w:val="22"/>
                <w:szCs w:val="22"/>
                <w:color w:val="auto"/>
              </w:rPr>
              <w:t>[ ]</w:t>
            </w:r>
          </w:p>
        </w:tc>
        <w:tc>
          <w:tcPr>
            <w:tcW w:w="622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Arial" w:cs="Arial" w:eastAsia="Arial" w:hAnsi="Arial"/>
                <w:sz w:val="22"/>
                <w:szCs w:val="22"/>
                <w:color w:val="auto"/>
              </w:rPr>
              <w:t>11.</w:t>
            </w:r>
          </w:p>
        </w:tc>
        <w:tc>
          <w:tcPr>
            <w:tcW w:w="6860" w:type="dxa"/>
            <w:vAlign w:val="bottom"/>
            <w:gridSpan w:val="2"/>
          </w:tcPr>
          <w:p>
            <w:pPr>
              <w:ind w:left="80"/>
              <w:spacing w:after="0"/>
              <w:rPr>
                <w:sz w:val="20"/>
                <w:szCs w:val="20"/>
                <w:color w:val="auto"/>
              </w:rPr>
            </w:pPr>
            <w:r>
              <w:rPr>
                <w:rFonts w:ascii="Arial" w:cs="Arial" w:eastAsia="Arial" w:hAnsi="Arial"/>
                <w:sz w:val="22"/>
                <w:szCs w:val="22"/>
                <w:color w:val="auto"/>
              </w:rPr>
              <w:t>PERCENT OF CLASS REPRESENTED BY AMOUNT IN ROW (9)</w:t>
            </w: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40" w:type="dxa"/>
            <w:vAlign w:val="bottom"/>
          </w:tcPr>
          <w:p>
            <w:pPr>
              <w:spacing w:after="0"/>
              <w:rPr>
                <w:sz w:val="24"/>
                <w:szCs w:val="24"/>
                <w:color w:val="auto"/>
              </w:rPr>
            </w:pPr>
          </w:p>
        </w:tc>
        <w:tc>
          <w:tcPr>
            <w:tcW w:w="640" w:type="dxa"/>
            <w:vAlign w:val="bottom"/>
          </w:tcPr>
          <w:p>
            <w:pPr>
              <w:ind w:left="80"/>
              <w:spacing w:after="0"/>
              <w:rPr>
                <w:sz w:val="20"/>
                <w:szCs w:val="20"/>
                <w:color w:val="auto"/>
              </w:rPr>
            </w:pPr>
            <w:r>
              <w:rPr>
                <w:rFonts w:ascii="Arial" w:cs="Arial" w:eastAsia="Arial" w:hAnsi="Arial"/>
                <w:sz w:val="22"/>
                <w:szCs w:val="22"/>
                <w:color w:val="auto"/>
                <w:w w:val="86"/>
              </w:rPr>
              <w:t>7.09%</w:t>
            </w:r>
          </w:p>
        </w:tc>
        <w:tc>
          <w:tcPr>
            <w:tcW w:w="622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Arial" w:cs="Arial" w:eastAsia="Arial" w:hAnsi="Arial"/>
                <w:sz w:val="22"/>
                <w:szCs w:val="22"/>
                <w:color w:val="auto"/>
              </w:rPr>
              <w:t>12.</w:t>
            </w:r>
          </w:p>
        </w:tc>
        <w:tc>
          <w:tcPr>
            <w:tcW w:w="6860" w:type="dxa"/>
            <w:vAlign w:val="bottom"/>
            <w:gridSpan w:val="2"/>
          </w:tcPr>
          <w:p>
            <w:pPr>
              <w:ind w:left="80"/>
              <w:spacing w:after="0"/>
              <w:rPr>
                <w:sz w:val="20"/>
                <w:szCs w:val="20"/>
                <w:color w:val="auto"/>
              </w:rPr>
            </w:pPr>
            <w:r>
              <w:rPr>
                <w:rFonts w:ascii="Arial" w:cs="Arial" w:eastAsia="Arial" w:hAnsi="Arial"/>
                <w:sz w:val="22"/>
                <w:szCs w:val="22"/>
                <w:color w:val="auto"/>
              </w:rPr>
              <w:t>TYPE OF REPORTING PERSON</w:t>
            </w: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40" w:type="dxa"/>
            <w:vAlign w:val="bottom"/>
          </w:tcPr>
          <w:p>
            <w:pPr>
              <w:spacing w:after="0"/>
              <w:rPr>
                <w:sz w:val="24"/>
                <w:szCs w:val="24"/>
                <w:color w:val="auto"/>
              </w:rPr>
            </w:pPr>
          </w:p>
        </w:tc>
        <w:tc>
          <w:tcPr>
            <w:tcW w:w="640" w:type="dxa"/>
            <w:vAlign w:val="bottom"/>
          </w:tcPr>
          <w:p>
            <w:pPr>
              <w:ind w:left="80"/>
              <w:spacing w:after="0"/>
              <w:rPr>
                <w:sz w:val="20"/>
                <w:szCs w:val="20"/>
                <w:color w:val="auto"/>
              </w:rPr>
            </w:pPr>
            <w:r>
              <w:rPr>
                <w:rFonts w:ascii="Arial" w:cs="Arial" w:eastAsia="Arial" w:hAnsi="Arial"/>
                <w:sz w:val="22"/>
                <w:szCs w:val="22"/>
                <w:color w:val="auto"/>
              </w:rPr>
              <w:t>HC</w:t>
            </w:r>
          </w:p>
        </w:tc>
        <w:tc>
          <w:tcPr>
            <w:tcW w:w="622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174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6220" w:type="dxa"/>
            <w:vAlign w:val="bottom"/>
            <w:tcBorders>
              <w:bottom w:val="single" w:sz="8" w:color="808080"/>
            </w:tcBorders>
          </w:tcPr>
          <w:p>
            <w:pPr>
              <w:spacing w:after="0"/>
              <w:rPr>
                <w:sz w:val="8"/>
                <w:szCs w:val="8"/>
                <w:color w:val="auto"/>
              </w:rPr>
            </w:pPr>
          </w:p>
        </w:tc>
        <w:tc>
          <w:tcPr>
            <w:tcW w:w="28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88" w:right="239" w:bottom="1440" w:gutter="0" w:footer="0" w:header="0"/>
        </w:sectPr>
      </w:pPr>
    </w:p>
    <w:bookmarkStart w:id="3" w:name="page4"/>
    <w:bookmarkEnd w:id="3"/>
    <w:p>
      <w:pPr>
        <w:ind w:left="40"/>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3765" cy="8890"/>
                    </a:xfrm>
                    <a:prstGeom prst="rect">
                      <a:avLst/>
                    </a:prstGeom>
                    <a:noFill/>
                  </pic:spPr>
                </pic:pic>
              </a:graphicData>
            </a:graphic>
          </wp:anchor>
        </w:drawing>
        <w:t>CUSIP No. G4705A100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48" w:lineRule="exact"/>
        <w:rPr>
          <w:sz w:val="20"/>
          <w:szCs w:val="20"/>
          <w:color w:val="auto"/>
        </w:rPr>
      </w:pPr>
    </w:p>
    <w:tbl>
      <w:tblPr>
        <w:tblLayout w:type="fixed"/>
        <w:tblInd w:w="120" w:type="dxa"/>
        <w:tblCellMar>
          <w:top w:w="0" w:type="dxa"/>
          <w:left w:w="0" w:type="dxa"/>
          <w:bottom w:w="0" w:type="dxa"/>
          <w:right w:w="0" w:type="dxa"/>
        </w:tblCellMar>
      </w:tblPr>
      <w:tr>
        <w:trPr>
          <w:trHeight w:val="275"/>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1.</w:t>
            </w:r>
          </w:p>
        </w:tc>
        <w:tc>
          <w:tcPr>
            <w:tcW w:w="6760" w:type="dxa"/>
            <w:vAlign w:val="bottom"/>
          </w:tcPr>
          <w:p>
            <w:pPr>
              <w:ind w:left="780"/>
              <w:spacing w:after="0"/>
              <w:rPr>
                <w:sz w:val="20"/>
                <w:szCs w:val="20"/>
                <w:color w:val="auto"/>
              </w:rPr>
            </w:pPr>
            <w:r>
              <w:rPr>
                <w:rFonts w:ascii="Arial" w:cs="Arial" w:eastAsia="Arial" w:hAnsi="Arial"/>
                <w:sz w:val="22"/>
                <w:szCs w:val="22"/>
                <w:color w:val="auto"/>
              </w:rPr>
              <w:t>NAMES OF REPORTING PERSONS</w:t>
            </w:r>
          </w:p>
        </w:tc>
      </w:tr>
      <w:tr>
        <w:trPr>
          <w:trHeight w:val="486"/>
        </w:trPr>
        <w:tc>
          <w:tcPr>
            <w:tcW w:w="920" w:type="dxa"/>
            <w:vAlign w:val="bottom"/>
          </w:tcPr>
          <w:p>
            <w:pPr>
              <w:spacing w:after="0"/>
              <w:rPr>
                <w:sz w:val="24"/>
                <w:szCs w:val="24"/>
                <w:color w:val="auto"/>
              </w:rPr>
            </w:pPr>
          </w:p>
        </w:tc>
        <w:tc>
          <w:tcPr>
            <w:tcW w:w="6760" w:type="dxa"/>
            <w:vAlign w:val="bottom"/>
          </w:tcPr>
          <w:p>
            <w:pPr>
              <w:ind w:left="780"/>
              <w:spacing w:after="0"/>
              <w:rPr>
                <w:sz w:val="20"/>
                <w:szCs w:val="20"/>
                <w:color w:val="auto"/>
              </w:rPr>
            </w:pPr>
            <w:r>
              <w:rPr>
                <w:rFonts w:ascii="Arial" w:cs="Arial" w:eastAsia="Arial" w:hAnsi="Arial"/>
                <w:sz w:val="22"/>
                <w:szCs w:val="22"/>
                <w:color w:val="auto"/>
              </w:rPr>
              <w:t>Wellington Investment Advisors Holdings LLP</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2.</w:t>
            </w:r>
          </w:p>
        </w:tc>
        <w:tc>
          <w:tcPr>
            <w:tcW w:w="6760" w:type="dxa"/>
            <w:vAlign w:val="bottom"/>
          </w:tcPr>
          <w:p>
            <w:pPr>
              <w:ind w:left="780"/>
              <w:spacing w:after="0"/>
              <w:rPr>
                <w:sz w:val="20"/>
                <w:szCs w:val="20"/>
                <w:color w:val="auto"/>
              </w:rPr>
            </w:pPr>
            <w:r>
              <w:rPr>
                <w:rFonts w:ascii="Arial" w:cs="Arial" w:eastAsia="Arial" w:hAnsi="Arial"/>
                <w:sz w:val="22"/>
                <w:szCs w:val="22"/>
                <w:color w:val="auto"/>
                <w:w w:val="93"/>
              </w:rPr>
              <w:t>CHECK THE APPROPRIATE BOX IF A MEMBER OF A GROUP</w:t>
            </w:r>
          </w:p>
        </w:tc>
      </w:tr>
      <w:tr>
        <w:trPr>
          <w:trHeight w:val="455"/>
        </w:trPr>
        <w:tc>
          <w:tcPr>
            <w:tcW w:w="920" w:type="dxa"/>
            <w:vAlign w:val="bottom"/>
          </w:tcPr>
          <w:p>
            <w:pPr>
              <w:spacing w:after="0"/>
              <w:rPr>
                <w:sz w:val="24"/>
                <w:szCs w:val="24"/>
                <w:color w:val="auto"/>
              </w:rPr>
            </w:pPr>
          </w:p>
        </w:tc>
        <w:tc>
          <w:tcPr>
            <w:tcW w:w="6760" w:type="dxa"/>
            <w:vAlign w:val="bottom"/>
          </w:tcPr>
          <w:p>
            <w:pPr>
              <w:ind w:left="780"/>
              <w:spacing w:after="0"/>
              <w:rPr>
                <w:sz w:val="20"/>
                <w:szCs w:val="20"/>
                <w:color w:val="auto"/>
              </w:rPr>
            </w:pPr>
            <w:r>
              <w:rPr>
                <w:rFonts w:ascii="Arial" w:cs="Arial" w:eastAsia="Arial" w:hAnsi="Arial"/>
                <w:sz w:val="22"/>
                <w:szCs w:val="22"/>
                <w:color w:val="auto"/>
              </w:rPr>
              <w:t>(a) [ ]</w:t>
            </w:r>
          </w:p>
        </w:tc>
      </w:tr>
      <w:tr>
        <w:trPr>
          <w:trHeight w:val="275"/>
        </w:trPr>
        <w:tc>
          <w:tcPr>
            <w:tcW w:w="920" w:type="dxa"/>
            <w:vAlign w:val="bottom"/>
          </w:tcPr>
          <w:p>
            <w:pPr>
              <w:spacing w:after="0"/>
              <w:rPr>
                <w:sz w:val="23"/>
                <w:szCs w:val="23"/>
                <w:color w:val="auto"/>
              </w:rPr>
            </w:pPr>
          </w:p>
        </w:tc>
        <w:tc>
          <w:tcPr>
            <w:tcW w:w="6760" w:type="dxa"/>
            <w:vAlign w:val="bottom"/>
          </w:tcPr>
          <w:p>
            <w:pPr>
              <w:ind w:left="780"/>
              <w:spacing w:after="0"/>
              <w:rPr>
                <w:sz w:val="20"/>
                <w:szCs w:val="20"/>
                <w:color w:val="auto"/>
              </w:rPr>
            </w:pPr>
            <w:r>
              <w:rPr>
                <w:rFonts w:ascii="Arial" w:cs="Arial" w:eastAsia="Arial" w:hAnsi="Arial"/>
                <w:sz w:val="22"/>
                <w:szCs w:val="22"/>
                <w:color w:val="auto"/>
              </w:rPr>
              <w:t>(b) [ ]</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3.</w:t>
            </w:r>
          </w:p>
        </w:tc>
        <w:tc>
          <w:tcPr>
            <w:tcW w:w="6760" w:type="dxa"/>
            <w:vAlign w:val="bottom"/>
          </w:tcPr>
          <w:p>
            <w:pPr>
              <w:ind w:left="780"/>
              <w:spacing w:after="0"/>
              <w:rPr>
                <w:sz w:val="20"/>
                <w:szCs w:val="20"/>
                <w:color w:val="auto"/>
              </w:rPr>
            </w:pPr>
            <w:r>
              <w:rPr>
                <w:rFonts w:ascii="Arial" w:cs="Arial" w:eastAsia="Arial" w:hAnsi="Arial"/>
                <w:sz w:val="22"/>
                <w:szCs w:val="22"/>
                <w:color w:val="auto"/>
              </w:rPr>
              <w:t>SEC USE ONLY</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4.</w:t>
            </w:r>
          </w:p>
        </w:tc>
        <w:tc>
          <w:tcPr>
            <w:tcW w:w="6760" w:type="dxa"/>
            <w:vAlign w:val="bottom"/>
          </w:tcPr>
          <w:p>
            <w:pPr>
              <w:ind w:left="780"/>
              <w:spacing w:after="0"/>
              <w:rPr>
                <w:sz w:val="20"/>
                <w:szCs w:val="20"/>
                <w:color w:val="auto"/>
              </w:rPr>
            </w:pPr>
            <w:r>
              <w:rPr>
                <w:rFonts w:ascii="Arial" w:cs="Arial" w:eastAsia="Arial" w:hAnsi="Arial"/>
                <w:sz w:val="22"/>
                <w:szCs w:val="22"/>
                <w:color w:val="auto"/>
              </w:rPr>
              <w:t>CITIZENSHIP OR PLACE OF ORGANIZATION</w:t>
            </w:r>
          </w:p>
        </w:tc>
      </w:tr>
      <w:tr>
        <w:trPr>
          <w:trHeight w:val="486"/>
        </w:trPr>
        <w:tc>
          <w:tcPr>
            <w:tcW w:w="920" w:type="dxa"/>
            <w:vAlign w:val="bottom"/>
          </w:tcPr>
          <w:p>
            <w:pPr>
              <w:spacing w:after="0"/>
              <w:rPr>
                <w:sz w:val="24"/>
                <w:szCs w:val="24"/>
                <w:color w:val="auto"/>
              </w:rPr>
            </w:pPr>
          </w:p>
        </w:tc>
        <w:tc>
          <w:tcPr>
            <w:tcW w:w="6760" w:type="dxa"/>
            <w:vAlign w:val="bottom"/>
          </w:tcPr>
          <w:p>
            <w:pPr>
              <w:ind w:left="780"/>
              <w:spacing w:after="0"/>
              <w:rPr>
                <w:sz w:val="20"/>
                <w:szCs w:val="20"/>
                <w:color w:val="auto"/>
              </w:rPr>
            </w:pPr>
            <w:r>
              <w:rPr>
                <w:rFonts w:ascii="Arial" w:cs="Arial" w:eastAsia="Arial" w:hAnsi="Arial"/>
                <w:sz w:val="22"/>
                <w:szCs w:val="22"/>
                <w:color w:val="auto"/>
              </w:rPr>
              <w:t>Delaware</w:t>
            </w:r>
          </w:p>
        </w:tc>
      </w:tr>
    </w:tbl>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1740" w:type="dxa"/>
            <w:vAlign w:val="bottom"/>
            <w:vMerge w:val="restart"/>
          </w:tcPr>
          <w:p>
            <w:pPr>
              <w:ind w:left="120"/>
              <w:spacing w:after="0"/>
              <w:rPr>
                <w:sz w:val="20"/>
                <w:szCs w:val="20"/>
                <w:color w:val="auto"/>
              </w:rPr>
            </w:pPr>
            <w:r>
              <w:rPr>
                <w:rFonts w:ascii="Arial" w:cs="Arial" w:eastAsia="Arial" w:hAnsi="Arial"/>
                <w:sz w:val="22"/>
                <w:szCs w:val="22"/>
                <w:color w:val="auto"/>
              </w:rPr>
              <w:t>NUMBER OF</w:t>
            </w:r>
          </w:p>
        </w:tc>
        <w:tc>
          <w:tcPr>
            <w:tcW w:w="640" w:type="dxa"/>
            <w:vAlign w:val="bottom"/>
          </w:tcPr>
          <w:p>
            <w:pPr>
              <w:spacing w:after="0"/>
              <w:rPr>
                <w:sz w:val="23"/>
                <w:szCs w:val="23"/>
                <w:color w:val="auto"/>
              </w:rPr>
            </w:pPr>
          </w:p>
        </w:tc>
        <w:tc>
          <w:tcPr>
            <w:tcW w:w="6220" w:type="dxa"/>
            <w:vAlign w:val="bottom"/>
          </w:tcPr>
          <w:p>
            <w:pPr>
              <w:spacing w:after="0"/>
              <w:rPr>
                <w:sz w:val="20"/>
                <w:szCs w:val="20"/>
                <w:color w:val="auto"/>
              </w:rPr>
            </w:pPr>
            <w:r>
              <w:rPr>
                <w:rFonts w:ascii="Arial" w:cs="Arial" w:eastAsia="Arial" w:hAnsi="Arial"/>
                <w:sz w:val="22"/>
                <w:szCs w:val="22"/>
                <w:color w:val="auto"/>
              </w:rPr>
              <w:t>5. SOLE VOTING POWER</w:t>
            </w:r>
          </w:p>
        </w:tc>
        <w:tc>
          <w:tcPr>
            <w:tcW w:w="2820" w:type="dxa"/>
            <w:vAlign w:val="bottom"/>
          </w:tcPr>
          <w:p>
            <w:pPr>
              <w:ind w:left="72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50"/>
        </w:trPr>
        <w:tc>
          <w:tcPr>
            <w:tcW w:w="1740" w:type="dxa"/>
            <w:vAlign w:val="bottom"/>
            <w:vMerge w:val="continue"/>
          </w:tcPr>
          <w:p>
            <w:pPr>
              <w:spacing w:after="0"/>
              <w:rPr>
                <w:sz w:val="4"/>
                <w:szCs w:val="4"/>
                <w:color w:val="auto"/>
              </w:rPr>
            </w:pPr>
          </w:p>
        </w:tc>
        <w:tc>
          <w:tcPr>
            <w:tcW w:w="640" w:type="dxa"/>
            <w:vAlign w:val="bottom"/>
          </w:tcPr>
          <w:p>
            <w:pPr>
              <w:spacing w:after="0"/>
              <w:rPr>
                <w:sz w:val="4"/>
                <w:szCs w:val="4"/>
                <w:color w:val="auto"/>
              </w:rPr>
            </w:pPr>
          </w:p>
        </w:tc>
        <w:tc>
          <w:tcPr>
            <w:tcW w:w="6220" w:type="dxa"/>
            <w:vAlign w:val="bottom"/>
          </w:tcPr>
          <w:p>
            <w:pPr>
              <w:spacing w:after="0"/>
              <w:rPr>
                <w:sz w:val="4"/>
                <w:szCs w:val="4"/>
                <w:color w:val="auto"/>
              </w:rPr>
            </w:pPr>
          </w:p>
        </w:tc>
        <w:tc>
          <w:tcPr>
            <w:tcW w:w="28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1740" w:type="dxa"/>
            <w:vAlign w:val="bottom"/>
          </w:tcPr>
          <w:p>
            <w:pPr>
              <w:ind w:left="120"/>
              <w:spacing w:after="0" w:line="243" w:lineRule="exact"/>
              <w:rPr>
                <w:sz w:val="20"/>
                <w:szCs w:val="20"/>
                <w:color w:val="auto"/>
              </w:rPr>
            </w:pPr>
            <w:r>
              <w:rPr>
                <w:rFonts w:ascii="Arial" w:cs="Arial" w:eastAsia="Arial" w:hAnsi="Arial"/>
                <w:sz w:val="22"/>
                <w:szCs w:val="22"/>
                <w:color w:val="auto"/>
              </w:rPr>
              <w:t>SHARES</w:t>
            </w:r>
          </w:p>
        </w:tc>
        <w:tc>
          <w:tcPr>
            <w:tcW w:w="640" w:type="dxa"/>
            <w:vAlign w:val="bottom"/>
          </w:tcPr>
          <w:p>
            <w:pPr>
              <w:spacing w:after="0"/>
              <w:rPr>
                <w:sz w:val="21"/>
                <w:szCs w:val="21"/>
                <w:color w:val="auto"/>
              </w:rPr>
            </w:pPr>
          </w:p>
        </w:tc>
        <w:tc>
          <w:tcPr>
            <w:tcW w:w="6220" w:type="dxa"/>
            <w:vAlign w:val="bottom"/>
            <w:vMerge w:val="restart"/>
          </w:tcPr>
          <w:p>
            <w:pPr>
              <w:spacing w:after="0"/>
              <w:rPr>
                <w:sz w:val="20"/>
                <w:szCs w:val="20"/>
                <w:color w:val="auto"/>
              </w:rPr>
            </w:pPr>
            <w:r>
              <w:rPr>
                <w:rFonts w:ascii="Arial" w:cs="Arial" w:eastAsia="Arial" w:hAnsi="Arial"/>
                <w:sz w:val="22"/>
                <w:szCs w:val="22"/>
                <w:color w:val="auto"/>
              </w:rPr>
              <w:t>6. SHARED VOTING POWER</w:t>
            </w:r>
          </w:p>
        </w:tc>
        <w:tc>
          <w:tcPr>
            <w:tcW w:w="2820" w:type="dxa"/>
            <w:vAlign w:val="bottom"/>
            <w:vMerge w:val="restart"/>
          </w:tcPr>
          <w:p>
            <w:pPr>
              <w:ind w:left="720"/>
              <w:spacing w:after="0"/>
              <w:rPr>
                <w:sz w:val="20"/>
                <w:szCs w:val="20"/>
                <w:color w:val="auto"/>
              </w:rPr>
            </w:pPr>
            <w:r>
              <w:rPr>
                <w:rFonts w:ascii="Arial" w:cs="Arial" w:eastAsia="Arial" w:hAnsi="Arial"/>
                <w:sz w:val="22"/>
                <w:szCs w:val="22"/>
                <w:color w:val="auto"/>
              </w:rPr>
              <w:t>3,559,932</w:t>
            </w:r>
          </w:p>
        </w:tc>
        <w:tc>
          <w:tcPr>
            <w:tcW w:w="0" w:type="dxa"/>
            <w:vAlign w:val="bottom"/>
          </w:tcPr>
          <w:p>
            <w:pPr>
              <w:spacing w:after="0"/>
              <w:rPr>
                <w:sz w:val="1"/>
                <w:szCs w:val="1"/>
                <w:color w:val="auto"/>
              </w:rPr>
            </w:pPr>
          </w:p>
        </w:tc>
      </w:tr>
      <w:tr>
        <w:trPr>
          <w:trHeight w:val="166"/>
        </w:trPr>
        <w:tc>
          <w:tcPr>
            <w:tcW w:w="1740" w:type="dxa"/>
            <w:vAlign w:val="bottom"/>
            <w:vMerge w:val="restart"/>
          </w:tcPr>
          <w:p>
            <w:pPr>
              <w:ind w:left="120"/>
              <w:spacing w:after="0" w:line="243" w:lineRule="exact"/>
              <w:rPr>
                <w:sz w:val="20"/>
                <w:szCs w:val="20"/>
                <w:color w:val="auto"/>
              </w:rPr>
            </w:pPr>
            <w:r>
              <w:rPr>
                <w:rFonts w:ascii="Arial" w:cs="Arial" w:eastAsia="Arial" w:hAnsi="Arial"/>
                <w:sz w:val="22"/>
                <w:szCs w:val="22"/>
                <w:color w:val="auto"/>
              </w:rPr>
              <w:t>BENEFICIALLY</w:t>
            </w:r>
          </w:p>
        </w:tc>
        <w:tc>
          <w:tcPr>
            <w:tcW w:w="640" w:type="dxa"/>
            <w:vAlign w:val="bottom"/>
          </w:tcPr>
          <w:p>
            <w:pPr>
              <w:spacing w:after="0"/>
              <w:rPr>
                <w:sz w:val="14"/>
                <w:szCs w:val="14"/>
                <w:color w:val="auto"/>
              </w:rPr>
            </w:pPr>
          </w:p>
        </w:tc>
        <w:tc>
          <w:tcPr>
            <w:tcW w:w="6220" w:type="dxa"/>
            <w:vAlign w:val="bottom"/>
            <w:vMerge w:val="continue"/>
          </w:tcPr>
          <w:p>
            <w:pPr>
              <w:spacing w:after="0"/>
              <w:rPr>
                <w:sz w:val="14"/>
                <w:szCs w:val="14"/>
                <w:color w:val="auto"/>
              </w:rPr>
            </w:pPr>
          </w:p>
        </w:tc>
        <w:tc>
          <w:tcPr>
            <w:tcW w:w="2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77"/>
        </w:trPr>
        <w:tc>
          <w:tcPr>
            <w:tcW w:w="1740" w:type="dxa"/>
            <w:vAlign w:val="bottom"/>
            <w:vMerge w:val="continue"/>
          </w:tcPr>
          <w:p>
            <w:pPr>
              <w:spacing w:after="0"/>
              <w:rPr>
                <w:sz w:val="6"/>
                <w:szCs w:val="6"/>
                <w:color w:val="auto"/>
              </w:rPr>
            </w:pPr>
          </w:p>
        </w:tc>
        <w:tc>
          <w:tcPr>
            <w:tcW w:w="640" w:type="dxa"/>
            <w:vAlign w:val="bottom"/>
          </w:tcPr>
          <w:p>
            <w:pPr>
              <w:spacing w:after="0"/>
              <w:rPr>
                <w:sz w:val="6"/>
                <w:szCs w:val="6"/>
                <w:color w:val="auto"/>
              </w:rPr>
            </w:pPr>
          </w:p>
        </w:tc>
        <w:tc>
          <w:tcPr>
            <w:tcW w:w="6220" w:type="dxa"/>
            <w:vAlign w:val="bottom"/>
          </w:tcPr>
          <w:p>
            <w:pPr>
              <w:spacing w:after="0"/>
              <w:rPr>
                <w:sz w:val="6"/>
                <w:szCs w:val="6"/>
                <w:color w:val="auto"/>
              </w:rPr>
            </w:pPr>
          </w:p>
        </w:tc>
        <w:tc>
          <w:tcPr>
            <w:tcW w:w="28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2380" w:type="dxa"/>
            <w:vAlign w:val="bottom"/>
            <w:gridSpan w:val="2"/>
          </w:tcPr>
          <w:p>
            <w:pPr>
              <w:ind w:left="120"/>
              <w:spacing w:after="0" w:line="243" w:lineRule="exact"/>
              <w:rPr>
                <w:sz w:val="20"/>
                <w:szCs w:val="20"/>
                <w:color w:val="auto"/>
              </w:rPr>
            </w:pPr>
            <w:r>
              <w:rPr>
                <w:rFonts w:ascii="Arial" w:cs="Arial" w:eastAsia="Arial" w:hAnsi="Arial"/>
                <w:sz w:val="22"/>
                <w:szCs w:val="22"/>
                <w:color w:val="auto"/>
              </w:rPr>
              <w:t>OWNED BY EACH</w:t>
            </w:r>
          </w:p>
        </w:tc>
        <w:tc>
          <w:tcPr>
            <w:tcW w:w="6220" w:type="dxa"/>
            <w:vAlign w:val="bottom"/>
            <w:vMerge w:val="restart"/>
          </w:tcPr>
          <w:p>
            <w:pPr>
              <w:spacing w:after="0"/>
              <w:rPr>
                <w:sz w:val="20"/>
                <w:szCs w:val="20"/>
                <w:color w:val="auto"/>
              </w:rPr>
            </w:pPr>
            <w:r>
              <w:rPr>
                <w:rFonts w:ascii="Arial" w:cs="Arial" w:eastAsia="Arial" w:hAnsi="Arial"/>
                <w:sz w:val="22"/>
                <w:szCs w:val="22"/>
                <w:color w:val="auto"/>
              </w:rPr>
              <w:t>7. SOLE DISPOSITIVE POWER</w:t>
            </w:r>
          </w:p>
        </w:tc>
        <w:tc>
          <w:tcPr>
            <w:tcW w:w="2820" w:type="dxa"/>
            <w:vAlign w:val="bottom"/>
            <w:vMerge w:val="restart"/>
          </w:tcPr>
          <w:p>
            <w:pPr>
              <w:ind w:left="72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139"/>
        </w:trPr>
        <w:tc>
          <w:tcPr>
            <w:tcW w:w="1740" w:type="dxa"/>
            <w:vAlign w:val="bottom"/>
            <w:vMerge w:val="restart"/>
          </w:tcPr>
          <w:p>
            <w:pPr>
              <w:ind w:left="120"/>
              <w:spacing w:after="0" w:line="243" w:lineRule="exact"/>
              <w:rPr>
                <w:sz w:val="20"/>
                <w:szCs w:val="20"/>
                <w:color w:val="auto"/>
              </w:rPr>
            </w:pPr>
            <w:r>
              <w:rPr>
                <w:rFonts w:ascii="Arial" w:cs="Arial" w:eastAsia="Arial" w:hAnsi="Arial"/>
                <w:sz w:val="22"/>
                <w:szCs w:val="22"/>
                <w:color w:val="auto"/>
              </w:rPr>
              <w:t>REPORTING</w:t>
            </w:r>
          </w:p>
        </w:tc>
        <w:tc>
          <w:tcPr>
            <w:tcW w:w="640" w:type="dxa"/>
            <w:vAlign w:val="bottom"/>
          </w:tcPr>
          <w:p>
            <w:pPr>
              <w:spacing w:after="0"/>
              <w:rPr>
                <w:sz w:val="12"/>
                <w:szCs w:val="12"/>
                <w:color w:val="auto"/>
              </w:rPr>
            </w:pPr>
          </w:p>
        </w:tc>
        <w:tc>
          <w:tcPr>
            <w:tcW w:w="6220" w:type="dxa"/>
            <w:vAlign w:val="bottom"/>
            <w:vMerge w:val="continue"/>
          </w:tcPr>
          <w:p>
            <w:pPr>
              <w:spacing w:after="0"/>
              <w:rPr>
                <w:sz w:val="12"/>
                <w:szCs w:val="12"/>
                <w:color w:val="auto"/>
              </w:rPr>
            </w:pPr>
          </w:p>
        </w:tc>
        <w:tc>
          <w:tcPr>
            <w:tcW w:w="28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4"/>
        </w:trPr>
        <w:tc>
          <w:tcPr>
            <w:tcW w:w="1740" w:type="dxa"/>
            <w:vAlign w:val="bottom"/>
            <w:vMerge w:val="continue"/>
          </w:tcPr>
          <w:p>
            <w:pPr>
              <w:spacing w:after="0"/>
              <w:rPr>
                <w:sz w:val="9"/>
                <w:szCs w:val="9"/>
                <w:color w:val="auto"/>
              </w:rPr>
            </w:pPr>
          </w:p>
        </w:tc>
        <w:tc>
          <w:tcPr>
            <w:tcW w:w="640" w:type="dxa"/>
            <w:vAlign w:val="bottom"/>
          </w:tcPr>
          <w:p>
            <w:pPr>
              <w:spacing w:after="0"/>
              <w:rPr>
                <w:sz w:val="9"/>
                <w:szCs w:val="9"/>
                <w:color w:val="auto"/>
              </w:rPr>
            </w:pPr>
          </w:p>
        </w:tc>
        <w:tc>
          <w:tcPr>
            <w:tcW w:w="6220" w:type="dxa"/>
            <w:vAlign w:val="bottom"/>
          </w:tcPr>
          <w:p>
            <w:pPr>
              <w:spacing w:after="0"/>
              <w:rPr>
                <w:sz w:val="9"/>
                <w:szCs w:val="9"/>
                <w:color w:val="auto"/>
              </w:rPr>
            </w:pPr>
          </w:p>
        </w:tc>
        <w:tc>
          <w:tcPr>
            <w:tcW w:w="2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5"/>
        </w:trPr>
        <w:tc>
          <w:tcPr>
            <w:tcW w:w="1740" w:type="dxa"/>
            <w:vAlign w:val="bottom"/>
          </w:tcPr>
          <w:p>
            <w:pPr>
              <w:ind w:left="120"/>
              <w:spacing w:after="0"/>
              <w:rPr>
                <w:sz w:val="20"/>
                <w:szCs w:val="20"/>
                <w:color w:val="auto"/>
              </w:rPr>
            </w:pPr>
            <w:r>
              <w:rPr>
                <w:rFonts w:ascii="Arial" w:cs="Arial" w:eastAsia="Arial" w:hAnsi="Arial"/>
                <w:sz w:val="22"/>
                <w:szCs w:val="22"/>
                <w:color w:val="auto"/>
              </w:rPr>
              <w:t>PERSON WITH</w:t>
            </w:r>
          </w:p>
        </w:tc>
        <w:tc>
          <w:tcPr>
            <w:tcW w:w="640" w:type="dxa"/>
            <w:vAlign w:val="bottom"/>
          </w:tcPr>
          <w:p>
            <w:pPr>
              <w:spacing w:after="0"/>
              <w:rPr>
                <w:sz w:val="23"/>
                <w:szCs w:val="23"/>
                <w:color w:val="auto"/>
              </w:rPr>
            </w:pPr>
          </w:p>
        </w:tc>
        <w:tc>
          <w:tcPr>
            <w:tcW w:w="6220" w:type="dxa"/>
            <w:vAlign w:val="bottom"/>
            <w:vMerge w:val="restart"/>
          </w:tcPr>
          <w:p>
            <w:pPr>
              <w:spacing w:after="0"/>
              <w:rPr>
                <w:sz w:val="20"/>
                <w:szCs w:val="20"/>
                <w:color w:val="auto"/>
              </w:rPr>
            </w:pPr>
            <w:r>
              <w:rPr>
                <w:rFonts w:ascii="Arial" w:cs="Arial" w:eastAsia="Arial" w:hAnsi="Arial"/>
                <w:sz w:val="22"/>
                <w:szCs w:val="22"/>
                <w:color w:val="auto"/>
              </w:rPr>
              <w:t>8. SHARED DISPOSITIVE POWER</w:t>
            </w:r>
          </w:p>
        </w:tc>
        <w:tc>
          <w:tcPr>
            <w:tcW w:w="2820" w:type="dxa"/>
            <w:vAlign w:val="bottom"/>
            <w:vMerge w:val="restart"/>
          </w:tcPr>
          <w:p>
            <w:pPr>
              <w:ind w:left="720"/>
              <w:spacing w:after="0"/>
              <w:rPr>
                <w:sz w:val="20"/>
                <w:szCs w:val="20"/>
                <w:color w:val="auto"/>
              </w:rPr>
            </w:pPr>
            <w:r>
              <w:rPr>
                <w:rFonts w:ascii="Arial" w:cs="Arial" w:eastAsia="Arial" w:hAnsi="Arial"/>
                <w:sz w:val="22"/>
                <w:szCs w:val="22"/>
                <w:color w:val="auto"/>
              </w:rPr>
              <w:t>3,800,959</w:t>
            </w:r>
          </w:p>
        </w:tc>
        <w:tc>
          <w:tcPr>
            <w:tcW w:w="0" w:type="dxa"/>
            <w:vAlign w:val="bottom"/>
          </w:tcPr>
          <w:p>
            <w:pPr>
              <w:spacing w:after="0"/>
              <w:rPr>
                <w:sz w:val="1"/>
                <w:szCs w:val="1"/>
                <w:color w:val="auto"/>
              </w:rPr>
            </w:pPr>
          </w:p>
        </w:tc>
      </w:tr>
      <w:tr>
        <w:trPr>
          <w:trHeight w:val="81"/>
        </w:trPr>
        <w:tc>
          <w:tcPr>
            <w:tcW w:w="1740" w:type="dxa"/>
            <w:vAlign w:val="bottom"/>
          </w:tcPr>
          <w:p>
            <w:pPr>
              <w:spacing w:after="0"/>
              <w:rPr>
                <w:sz w:val="7"/>
                <w:szCs w:val="7"/>
                <w:color w:val="auto"/>
              </w:rPr>
            </w:pPr>
          </w:p>
        </w:tc>
        <w:tc>
          <w:tcPr>
            <w:tcW w:w="640" w:type="dxa"/>
            <w:vAlign w:val="bottom"/>
          </w:tcPr>
          <w:p>
            <w:pPr>
              <w:spacing w:after="0"/>
              <w:rPr>
                <w:sz w:val="7"/>
                <w:szCs w:val="7"/>
                <w:color w:val="auto"/>
              </w:rPr>
            </w:pPr>
          </w:p>
        </w:tc>
        <w:tc>
          <w:tcPr>
            <w:tcW w:w="6220" w:type="dxa"/>
            <w:vAlign w:val="bottom"/>
            <w:vMerge w:val="continue"/>
          </w:tcPr>
          <w:p>
            <w:pPr>
              <w:spacing w:after="0"/>
              <w:rPr>
                <w:sz w:val="7"/>
                <w:szCs w:val="7"/>
                <w:color w:val="auto"/>
              </w:rPr>
            </w:pPr>
          </w:p>
        </w:tc>
        <w:tc>
          <w:tcPr>
            <w:tcW w:w="28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Arial" w:cs="Arial" w:eastAsia="Arial" w:hAnsi="Arial"/>
                <w:sz w:val="22"/>
                <w:szCs w:val="22"/>
                <w:color w:val="auto"/>
              </w:rPr>
              <w:t>9.</w:t>
            </w:r>
          </w:p>
        </w:tc>
        <w:tc>
          <w:tcPr>
            <w:tcW w:w="9680" w:type="dxa"/>
            <w:vAlign w:val="bottom"/>
            <w:gridSpan w:val="3"/>
          </w:tcPr>
          <w:p>
            <w:pPr>
              <w:ind w:left="80"/>
              <w:spacing w:after="0"/>
              <w:rPr>
                <w:sz w:val="20"/>
                <w:szCs w:val="20"/>
                <w:color w:val="auto"/>
              </w:rPr>
            </w:pPr>
            <w:r>
              <w:rPr>
                <w:rFonts w:ascii="Arial" w:cs="Arial" w:eastAsia="Arial" w:hAnsi="Arial"/>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486"/>
        </w:trPr>
        <w:tc>
          <w:tcPr>
            <w:tcW w:w="1740" w:type="dxa"/>
            <w:vAlign w:val="bottom"/>
          </w:tcPr>
          <w:p>
            <w:pPr>
              <w:spacing w:after="0"/>
              <w:rPr>
                <w:sz w:val="24"/>
                <w:szCs w:val="24"/>
                <w:color w:val="auto"/>
              </w:rPr>
            </w:pPr>
          </w:p>
        </w:tc>
        <w:tc>
          <w:tcPr>
            <w:tcW w:w="6860" w:type="dxa"/>
            <w:vAlign w:val="bottom"/>
            <w:gridSpan w:val="2"/>
          </w:tcPr>
          <w:p>
            <w:pPr>
              <w:ind w:left="80"/>
              <w:spacing w:after="0"/>
              <w:rPr>
                <w:sz w:val="20"/>
                <w:szCs w:val="20"/>
                <w:color w:val="auto"/>
              </w:rPr>
            </w:pPr>
            <w:r>
              <w:rPr>
                <w:rFonts w:ascii="Arial" w:cs="Arial" w:eastAsia="Arial" w:hAnsi="Arial"/>
                <w:sz w:val="22"/>
                <w:szCs w:val="22"/>
                <w:color w:val="auto"/>
              </w:rPr>
              <w:t>3,800,959</w:t>
            </w: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Arial" w:cs="Arial" w:eastAsia="Arial" w:hAnsi="Arial"/>
                <w:sz w:val="22"/>
                <w:szCs w:val="22"/>
                <w:color w:val="auto"/>
              </w:rPr>
              <w:t>10.</w:t>
            </w:r>
          </w:p>
        </w:tc>
        <w:tc>
          <w:tcPr>
            <w:tcW w:w="9680" w:type="dxa"/>
            <w:vAlign w:val="bottom"/>
            <w:gridSpan w:val="3"/>
          </w:tcPr>
          <w:p>
            <w:pPr>
              <w:ind w:left="80"/>
              <w:spacing w:after="0"/>
              <w:rPr>
                <w:sz w:val="20"/>
                <w:szCs w:val="20"/>
                <w:color w:val="auto"/>
              </w:rPr>
            </w:pPr>
            <w:r>
              <w:rPr>
                <w:rFonts w:ascii="Arial" w:cs="Arial" w:eastAsia="Arial" w:hAnsi="Arial"/>
                <w:sz w:val="22"/>
                <w:szCs w:val="22"/>
                <w:color w:val="auto"/>
              </w:rPr>
              <w:t>CHECK IF THE AGGREGATE AMOUNT IN ROW (9) EXCLUDES CERTAIN SHARES</w:t>
            </w:r>
          </w:p>
        </w:tc>
        <w:tc>
          <w:tcPr>
            <w:tcW w:w="0" w:type="dxa"/>
            <w:vAlign w:val="bottom"/>
          </w:tcPr>
          <w:p>
            <w:pPr>
              <w:spacing w:after="0"/>
              <w:rPr>
                <w:sz w:val="1"/>
                <w:szCs w:val="1"/>
                <w:color w:val="auto"/>
              </w:rPr>
            </w:pPr>
          </w:p>
        </w:tc>
      </w:tr>
      <w:tr>
        <w:trPr>
          <w:trHeight w:val="486"/>
        </w:trPr>
        <w:tc>
          <w:tcPr>
            <w:tcW w:w="1740" w:type="dxa"/>
            <w:vAlign w:val="bottom"/>
          </w:tcPr>
          <w:p>
            <w:pPr>
              <w:spacing w:after="0"/>
              <w:rPr>
                <w:sz w:val="24"/>
                <w:szCs w:val="24"/>
                <w:color w:val="auto"/>
              </w:rPr>
            </w:pPr>
          </w:p>
        </w:tc>
        <w:tc>
          <w:tcPr>
            <w:tcW w:w="640" w:type="dxa"/>
            <w:vAlign w:val="bottom"/>
          </w:tcPr>
          <w:p>
            <w:pPr>
              <w:ind w:left="80"/>
              <w:spacing w:after="0"/>
              <w:rPr>
                <w:sz w:val="20"/>
                <w:szCs w:val="20"/>
                <w:color w:val="auto"/>
              </w:rPr>
            </w:pPr>
            <w:r>
              <w:rPr>
                <w:rFonts w:ascii="Arial" w:cs="Arial" w:eastAsia="Arial" w:hAnsi="Arial"/>
                <w:sz w:val="22"/>
                <w:szCs w:val="22"/>
                <w:color w:val="auto"/>
              </w:rPr>
              <w:t>[ ]</w:t>
            </w:r>
          </w:p>
        </w:tc>
        <w:tc>
          <w:tcPr>
            <w:tcW w:w="622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Arial" w:cs="Arial" w:eastAsia="Arial" w:hAnsi="Arial"/>
                <w:sz w:val="22"/>
                <w:szCs w:val="22"/>
                <w:color w:val="auto"/>
              </w:rPr>
              <w:t>11.</w:t>
            </w:r>
          </w:p>
        </w:tc>
        <w:tc>
          <w:tcPr>
            <w:tcW w:w="6860" w:type="dxa"/>
            <w:vAlign w:val="bottom"/>
            <w:gridSpan w:val="2"/>
          </w:tcPr>
          <w:p>
            <w:pPr>
              <w:ind w:left="80"/>
              <w:spacing w:after="0"/>
              <w:rPr>
                <w:sz w:val="20"/>
                <w:szCs w:val="20"/>
                <w:color w:val="auto"/>
              </w:rPr>
            </w:pPr>
            <w:r>
              <w:rPr>
                <w:rFonts w:ascii="Arial" w:cs="Arial" w:eastAsia="Arial" w:hAnsi="Arial"/>
                <w:sz w:val="22"/>
                <w:szCs w:val="22"/>
                <w:color w:val="auto"/>
              </w:rPr>
              <w:t>PERCENT OF CLASS REPRESENTED BY AMOUNT IN ROW (9)</w:t>
            </w: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40" w:type="dxa"/>
            <w:vAlign w:val="bottom"/>
          </w:tcPr>
          <w:p>
            <w:pPr>
              <w:spacing w:after="0"/>
              <w:rPr>
                <w:sz w:val="24"/>
                <w:szCs w:val="24"/>
                <w:color w:val="auto"/>
              </w:rPr>
            </w:pPr>
          </w:p>
        </w:tc>
        <w:tc>
          <w:tcPr>
            <w:tcW w:w="640" w:type="dxa"/>
            <w:vAlign w:val="bottom"/>
          </w:tcPr>
          <w:p>
            <w:pPr>
              <w:ind w:left="80"/>
              <w:spacing w:after="0"/>
              <w:rPr>
                <w:sz w:val="20"/>
                <w:szCs w:val="20"/>
                <w:color w:val="auto"/>
              </w:rPr>
            </w:pPr>
            <w:r>
              <w:rPr>
                <w:rFonts w:ascii="Arial" w:cs="Arial" w:eastAsia="Arial" w:hAnsi="Arial"/>
                <w:sz w:val="22"/>
                <w:szCs w:val="22"/>
                <w:color w:val="auto"/>
                <w:w w:val="86"/>
              </w:rPr>
              <w:t>7.09%</w:t>
            </w:r>
          </w:p>
        </w:tc>
        <w:tc>
          <w:tcPr>
            <w:tcW w:w="622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Arial" w:cs="Arial" w:eastAsia="Arial" w:hAnsi="Arial"/>
                <w:sz w:val="22"/>
                <w:szCs w:val="22"/>
                <w:color w:val="auto"/>
              </w:rPr>
              <w:t>12.</w:t>
            </w:r>
          </w:p>
        </w:tc>
        <w:tc>
          <w:tcPr>
            <w:tcW w:w="6860" w:type="dxa"/>
            <w:vAlign w:val="bottom"/>
            <w:gridSpan w:val="2"/>
          </w:tcPr>
          <w:p>
            <w:pPr>
              <w:ind w:left="80"/>
              <w:spacing w:after="0"/>
              <w:rPr>
                <w:sz w:val="20"/>
                <w:szCs w:val="20"/>
                <w:color w:val="auto"/>
              </w:rPr>
            </w:pPr>
            <w:r>
              <w:rPr>
                <w:rFonts w:ascii="Arial" w:cs="Arial" w:eastAsia="Arial" w:hAnsi="Arial"/>
                <w:sz w:val="22"/>
                <w:szCs w:val="22"/>
                <w:color w:val="auto"/>
              </w:rPr>
              <w:t>TYPE OF REPORTING PERSON</w:t>
            </w: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40" w:type="dxa"/>
            <w:vAlign w:val="bottom"/>
          </w:tcPr>
          <w:p>
            <w:pPr>
              <w:spacing w:after="0"/>
              <w:rPr>
                <w:sz w:val="24"/>
                <w:szCs w:val="24"/>
                <w:color w:val="auto"/>
              </w:rPr>
            </w:pPr>
          </w:p>
        </w:tc>
        <w:tc>
          <w:tcPr>
            <w:tcW w:w="640" w:type="dxa"/>
            <w:vAlign w:val="bottom"/>
          </w:tcPr>
          <w:p>
            <w:pPr>
              <w:ind w:left="80"/>
              <w:spacing w:after="0"/>
              <w:rPr>
                <w:sz w:val="20"/>
                <w:szCs w:val="20"/>
                <w:color w:val="auto"/>
              </w:rPr>
            </w:pPr>
            <w:r>
              <w:rPr>
                <w:rFonts w:ascii="Arial" w:cs="Arial" w:eastAsia="Arial" w:hAnsi="Arial"/>
                <w:sz w:val="22"/>
                <w:szCs w:val="22"/>
                <w:color w:val="auto"/>
              </w:rPr>
              <w:t>HC</w:t>
            </w:r>
          </w:p>
        </w:tc>
        <w:tc>
          <w:tcPr>
            <w:tcW w:w="622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174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6220" w:type="dxa"/>
            <w:vAlign w:val="bottom"/>
            <w:tcBorders>
              <w:bottom w:val="single" w:sz="8" w:color="808080"/>
            </w:tcBorders>
          </w:tcPr>
          <w:p>
            <w:pPr>
              <w:spacing w:after="0"/>
              <w:rPr>
                <w:sz w:val="8"/>
                <w:szCs w:val="8"/>
                <w:color w:val="auto"/>
              </w:rPr>
            </w:pPr>
          </w:p>
        </w:tc>
        <w:tc>
          <w:tcPr>
            <w:tcW w:w="28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88" w:right="239" w:bottom="1440" w:gutter="0" w:footer="0" w:header="0"/>
        </w:sectPr>
      </w:pPr>
    </w:p>
    <w:bookmarkStart w:id="4" w:name="page5"/>
    <w:bookmarkEnd w:id="4"/>
    <w:p>
      <w:pPr>
        <w:ind w:left="40"/>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3765" cy="8890"/>
                    </a:xfrm>
                    <a:prstGeom prst="rect">
                      <a:avLst/>
                    </a:prstGeom>
                    <a:noFill/>
                  </pic:spPr>
                </pic:pic>
              </a:graphicData>
            </a:graphic>
          </wp:anchor>
        </w:drawing>
        <w:t>CUSIP No. G4705A100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48" w:lineRule="exact"/>
        <w:rPr>
          <w:sz w:val="20"/>
          <w:szCs w:val="20"/>
          <w:color w:val="auto"/>
        </w:rPr>
      </w:pPr>
    </w:p>
    <w:tbl>
      <w:tblPr>
        <w:tblLayout w:type="fixed"/>
        <w:tblInd w:w="120" w:type="dxa"/>
        <w:tblCellMar>
          <w:top w:w="0" w:type="dxa"/>
          <w:left w:w="0" w:type="dxa"/>
          <w:bottom w:w="0" w:type="dxa"/>
          <w:right w:w="0" w:type="dxa"/>
        </w:tblCellMar>
      </w:tblPr>
      <w:tr>
        <w:trPr>
          <w:trHeight w:val="275"/>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1.</w:t>
            </w:r>
          </w:p>
        </w:tc>
        <w:tc>
          <w:tcPr>
            <w:tcW w:w="6760" w:type="dxa"/>
            <w:vAlign w:val="bottom"/>
          </w:tcPr>
          <w:p>
            <w:pPr>
              <w:ind w:left="780"/>
              <w:spacing w:after="0"/>
              <w:rPr>
                <w:sz w:val="20"/>
                <w:szCs w:val="20"/>
                <w:color w:val="auto"/>
              </w:rPr>
            </w:pPr>
            <w:r>
              <w:rPr>
                <w:rFonts w:ascii="Arial" w:cs="Arial" w:eastAsia="Arial" w:hAnsi="Arial"/>
                <w:sz w:val="22"/>
                <w:szCs w:val="22"/>
                <w:color w:val="auto"/>
              </w:rPr>
              <w:t>NAMES OF REPORTING PERSONS</w:t>
            </w:r>
          </w:p>
        </w:tc>
      </w:tr>
      <w:tr>
        <w:trPr>
          <w:trHeight w:val="486"/>
        </w:trPr>
        <w:tc>
          <w:tcPr>
            <w:tcW w:w="920" w:type="dxa"/>
            <w:vAlign w:val="bottom"/>
          </w:tcPr>
          <w:p>
            <w:pPr>
              <w:spacing w:after="0"/>
              <w:rPr>
                <w:sz w:val="24"/>
                <w:szCs w:val="24"/>
                <w:color w:val="auto"/>
              </w:rPr>
            </w:pPr>
          </w:p>
        </w:tc>
        <w:tc>
          <w:tcPr>
            <w:tcW w:w="6760" w:type="dxa"/>
            <w:vAlign w:val="bottom"/>
          </w:tcPr>
          <w:p>
            <w:pPr>
              <w:ind w:left="780"/>
              <w:spacing w:after="0"/>
              <w:rPr>
                <w:sz w:val="20"/>
                <w:szCs w:val="20"/>
                <w:color w:val="auto"/>
              </w:rPr>
            </w:pPr>
            <w:r>
              <w:rPr>
                <w:rFonts w:ascii="Arial" w:cs="Arial" w:eastAsia="Arial" w:hAnsi="Arial"/>
                <w:sz w:val="22"/>
                <w:szCs w:val="22"/>
                <w:color w:val="auto"/>
              </w:rPr>
              <w:t>Wellington Management Company LLP</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2.</w:t>
            </w:r>
          </w:p>
        </w:tc>
        <w:tc>
          <w:tcPr>
            <w:tcW w:w="6760" w:type="dxa"/>
            <w:vAlign w:val="bottom"/>
          </w:tcPr>
          <w:p>
            <w:pPr>
              <w:ind w:left="780"/>
              <w:spacing w:after="0"/>
              <w:rPr>
                <w:sz w:val="20"/>
                <w:szCs w:val="20"/>
                <w:color w:val="auto"/>
              </w:rPr>
            </w:pPr>
            <w:r>
              <w:rPr>
                <w:rFonts w:ascii="Arial" w:cs="Arial" w:eastAsia="Arial" w:hAnsi="Arial"/>
                <w:sz w:val="22"/>
                <w:szCs w:val="22"/>
                <w:color w:val="auto"/>
                <w:w w:val="93"/>
              </w:rPr>
              <w:t>CHECK THE APPROPRIATE BOX IF A MEMBER OF A GROUP</w:t>
            </w:r>
          </w:p>
        </w:tc>
      </w:tr>
      <w:tr>
        <w:trPr>
          <w:trHeight w:val="455"/>
        </w:trPr>
        <w:tc>
          <w:tcPr>
            <w:tcW w:w="920" w:type="dxa"/>
            <w:vAlign w:val="bottom"/>
          </w:tcPr>
          <w:p>
            <w:pPr>
              <w:spacing w:after="0"/>
              <w:rPr>
                <w:sz w:val="24"/>
                <w:szCs w:val="24"/>
                <w:color w:val="auto"/>
              </w:rPr>
            </w:pPr>
          </w:p>
        </w:tc>
        <w:tc>
          <w:tcPr>
            <w:tcW w:w="6760" w:type="dxa"/>
            <w:vAlign w:val="bottom"/>
          </w:tcPr>
          <w:p>
            <w:pPr>
              <w:ind w:left="780"/>
              <w:spacing w:after="0"/>
              <w:rPr>
                <w:sz w:val="20"/>
                <w:szCs w:val="20"/>
                <w:color w:val="auto"/>
              </w:rPr>
            </w:pPr>
            <w:r>
              <w:rPr>
                <w:rFonts w:ascii="Arial" w:cs="Arial" w:eastAsia="Arial" w:hAnsi="Arial"/>
                <w:sz w:val="22"/>
                <w:szCs w:val="22"/>
                <w:color w:val="auto"/>
              </w:rPr>
              <w:t>(a) [ ]</w:t>
            </w:r>
          </w:p>
        </w:tc>
      </w:tr>
      <w:tr>
        <w:trPr>
          <w:trHeight w:val="275"/>
        </w:trPr>
        <w:tc>
          <w:tcPr>
            <w:tcW w:w="920" w:type="dxa"/>
            <w:vAlign w:val="bottom"/>
          </w:tcPr>
          <w:p>
            <w:pPr>
              <w:spacing w:after="0"/>
              <w:rPr>
                <w:sz w:val="23"/>
                <w:szCs w:val="23"/>
                <w:color w:val="auto"/>
              </w:rPr>
            </w:pPr>
          </w:p>
        </w:tc>
        <w:tc>
          <w:tcPr>
            <w:tcW w:w="6760" w:type="dxa"/>
            <w:vAlign w:val="bottom"/>
          </w:tcPr>
          <w:p>
            <w:pPr>
              <w:ind w:left="780"/>
              <w:spacing w:after="0"/>
              <w:rPr>
                <w:sz w:val="20"/>
                <w:szCs w:val="20"/>
                <w:color w:val="auto"/>
              </w:rPr>
            </w:pPr>
            <w:r>
              <w:rPr>
                <w:rFonts w:ascii="Arial" w:cs="Arial" w:eastAsia="Arial" w:hAnsi="Arial"/>
                <w:sz w:val="22"/>
                <w:szCs w:val="22"/>
                <w:color w:val="auto"/>
              </w:rPr>
              <w:t>(b) [ ]</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3.</w:t>
            </w:r>
          </w:p>
        </w:tc>
        <w:tc>
          <w:tcPr>
            <w:tcW w:w="6760" w:type="dxa"/>
            <w:vAlign w:val="bottom"/>
          </w:tcPr>
          <w:p>
            <w:pPr>
              <w:ind w:left="780"/>
              <w:spacing w:after="0"/>
              <w:rPr>
                <w:sz w:val="20"/>
                <w:szCs w:val="20"/>
                <w:color w:val="auto"/>
              </w:rPr>
            </w:pPr>
            <w:r>
              <w:rPr>
                <w:rFonts w:ascii="Arial" w:cs="Arial" w:eastAsia="Arial" w:hAnsi="Arial"/>
                <w:sz w:val="22"/>
                <w:szCs w:val="22"/>
                <w:color w:val="auto"/>
              </w:rPr>
              <w:t>SEC USE ONLY</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4.</w:t>
            </w:r>
          </w:p>
        </w:tc>
        <w:tc>
          <w:tcPr>
            <w:tcW w:w="6760" w:type="dxa"/>
            <w:vAlign w:val="bottom"/>
          </w:tcPr>
          <w:p>
            <w:pPr>
              <w:ind w:left="780"/>
              <w:spacing w:after="0"/>
              <w:rPr>
                <w:sz w:val="20"/>
                <w:szCs w:val="20"/>
                <w:color w:val="auto"/>
              </w:rPr>
            </w:pPr>
            <w:r>
              <w:rPr>
                <w:rFonts w:ascii="Arial" w:cs="Arial" w:eastAsia="Arial" w:hAnsi="Arial"/>
                <w:sz w:val="22"/>
                <w:szCs w:val="22"/>
                <w:color w:val="auto"/>
              </w:rPr>
              <w:t>CITIZENSHIP OR PLACE OF ORGANIZATION</w:t>
            </w:r>
          </w:p>
        </w:tc>
      </w:tr>
      <w:tr>
        <w:trPr>
          <w:trHeight w:val="486"/>
        </w:trPr>
        <w:tc>
          <w:tcPr>
            <w:tcW w:w="920" w:type="dxa"/>
            <w:vAlign w:val="bottom"/>
          </w:tcPr>
          <w:p>
            <w:pPr>
              <w:spacing w:after="0"/>
              <w:rPr>
                <w:sz w:val="24"/>
                <w:szCs w:val="24"/>
                <w:color w:val="auto"/>
              </w:rPr>
            </w:pPr>
          </w:p>
        </w:tc>
        <w:tc>
          <w:tcPr>
            <w:tcW w:w="6760" w:type="dxa"/>
            <w:vAlign w:val="bottom"/>
          </w:tcPr>
          <w:p>
            <w:pPr>
              <w:ind w:left="780"/>
              <w:spacing w:after="0"/>
              <w:rPr>
                <w:sz w:val="20"/>
                <w:szCs w:val="20"/>
                <w:color w:val="auto"/>
              </w:rPr>
            </w:pPr>
            <w:r>
              <w:rPr>
                <w:rFonts w:ascii="Arial" w:cs="Arial" w:eastAsia="Arial" w:hAnsi="Arial"/>
                <w:sz w:val="22"/>
                <w:szCs w:val="22"/>
                <w:color w:val="auto"/>
              </w:rPr>
              <w:t>Delaware</w:t>
            </w:r>
          </w:p>
        </w:tc>
      </w:tr>
    </w:tbl>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1740" w:type="dxa"/>
            <w:vAlign w:val="bottom"/>
            <w:vMerge w:val="restart"/>
          </w:tcPr>
          <w:p>
            <w:pPr>
              <w:ind w:left="120"/>
              <w:spacing w:after="0"/>
              <w:rPr>
                <w:sz w:val="20"/>
                <w:szCs w:val="20"/>
                <w:color w:val="auto"/>
              </w:rPr>
            </w:pPr>
            <w:r>
              <w:rPr>
                <w:rFonts w:ascii="Arial" w:cs="Arial" w:eastAsia="Arial" w:hAnsi="Arial"/>
                <w:sz w:val="22"/>
                <w:szCs w:val="22"/>
                <w:color w:val="auto"/>
              </w:rPr>
              <w:t>NUMBER OF</w:t>
            </w:r>
          </w:p>
        </w:tc>
        <w:tc>
          <w:tcPr>
            <w:tcW w:w="640" w:type="dxa"/>
            <w:vAlign w:val="bottom"/>
          </w:tcPr>
          <w:p>
            <w:pPr>
              <w:spacing w:after="0"/>
              <w:rPr>
                <w:sz w:val="23"/>
                <w:szCs w:val="23"/>
                <w:color w:val="auto"/>
              </w:rPr>
            </w:pPr>
          </w:p>
        </w:tc>
        <w:tc>
          <w:tcPr>
            <w:tcW w:w="6220" w:type="dxa"/>
            <w:vAlign w:val="bottom"/>
          </w:tcPr>
          <w:p>
            <w:pPr>
              <w:spacing w:after="0"/>
              <w:rPr>
                <w:sz w:val="20"/>
                <w:szCs w:val="20"/>
                <w:color w:val="auto"/>
              </w:rPr>
            </w:pPr>
            <w:r>
              <w:rPr>
                <w:rFonts w:ascii="Arial" w:cs="Arial" w:eastAsia="Arial" w:hAnsi="Arial"/>
                <w:sz w:val="22"/>
                <w:szCs w:val="22"/>
                <w:color w:val="auto"/>
              </w:rPr>
              <w:t>5. SOLE VOTING POWER</w:t>
            </w:r>
          </w:p>
        </w:tc>
        <w:tc>
          <w:tcPr>
            <w:tcW w:w="2820" w:type="dxa"/>
            <w:vAlign w:val="bottom"/>
          </w:tcPr>
          <w:p>
            <w:pPr>
              <w:ind w:left="72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50"/>
        </w:trPr>
        <w:tc>
          <w:tcPr>
            <w:tcW w:w="1740" w:type="dxa"/>
            <w:vAlign w:val="bottom"/>
            <w:vMerge w:val="continue"/>
          </w:tcPr>
          <w:p>
            <w:pPr>
              <w:spacing w:after="0"/>
              <w:rPr>
                <w:sz w:val="4"/>
                <w:szCs w:val="4"/>
                <w:color w:val="auto"/>
              </w:rPr>
            </w:pPr>
          </w:p>
        </w:tc>
        <w:tc>
          <w:tcPr>
            <w:tcW w:w="640" w:type="dxa"/>
            <w:vAlign w:val="bottom"/>
          </w:tcPr>
          <w:p>
            <w:pPr>
              <w:spacing w:after="0"/>
              <w:rPr>
                <w:sz w:val="4"/>
                <w:szCs w:val="4"/>
                <w:color w:val="auto"/>
              </w:rPr>
            </w:pPr>
          </w:p>
        </w:tc>
        <w:tc>
          <w:tcPr>
            <w:tcW w:w="6220" w:type="dxa"/>
            <w:vAlign w:val="bottom"/>
          </w:tcPr>
          <w:p>
            <w:pPr>
              <w:spacing w:after="0"/>
              <w:rPr>
                <w:sz w:val="4"/>
                <w:szCs w:val="4"/>
                <w:color w:val="auto"/>
              </w:rPr>
            </w:pPr>
          </w:p>
        </w:tc>
        <w:tc>
          <w:tcPr>
            <w:tcW w:w="28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1740" w:type="dxa"/>
            <w:vAlign w:val="bottom"/>
          </w:tcPr>
          <w:p>
            <w:pPr>
              <w:ind w:left="120"/>
              <w:spacing w:after="0" w:line="243" w:lineRule="exact"/>
              <w:rPr>
                <w:sz w:val="20"/>
                <w:szCs w:val="20"/>
                <w:color w:val="auto"/>
              </w:rPr>
            </w:pPr>
            <w:r>
              <w:rPr>
                <w:rFonts w:ascii="Arial" w:cs="Arial" w:eastAsia="Arial" w:hAnsi="Arial"/>
                <w:sz w:val="22"/>
                <w:szCs w:val="22"/>
                <w:color w:val="auto"/>
              </w:rPr>
              <w:t>SHARES</w:t>
            </w:r>
          </w:p>
        </w:tc>
        <w:tc>
          <w:tcPr>
            <w:tcW w:w="640" w:type="dxa"/>
            <w:vAlign w:val="bottom"/>
          </w:tcPr>
          <w:p>
            <w:pPr>
              <w:spacing w:after="0"/>
              <w:rPr>
                <w:sz w:val="21"/>
                <w:szCs w:val="21"/>
                <w:color w:val="auto"/>
              </w:rPr>
            </w:pPr>
          </w:p>
        </w:tc>
        <w:tc>
          <w:tcPr>
            <w:tcW w:w="6220" w:type="dxa"/>
            <w:vAlign w:val="bottom"/>
            <w:vMerge w:val="restart"/>
          </w:tcPr>
          <w:p>
            <w:pPr>
              <w:spacing w:after="0"/>
              <w:rPr>
                <w:sz w:val="20"/>
                <w:szCs w:val="20"/>
                <w:color w:val="auto"/>
              </w:rPr>
            </w:pPr>
            <w:r>
              <w:rPr>
                <w:rFonts w:ascii="Arial" w:cs="Arial" w:eastAsia="Arial" w:hAnsi="Arial"/>
                <w:sz w:val="22"/>
                <w:szCs w:val="22"/>
                <w:color w:val="auto"/>
              </w:rPr>
              <w:t>6. SHARED VOTING POWER</w:t>
            </w:r>
          </w:p>
        </w:tc>
        <w:tc>
          <w:tcPr>
            <w:tcW w:w="2820" w:type="dxa"/>
            <w:vAlign w:val="bottom"/>
            <w:vMerge w:val="restart"/>
          </w:tcPr>
          <w:p>
            <w:pPr>
              <w:ind w:left="720"/>
              <w:spacing w:after="0"/>
              <w:rPr>
                <w:sz w:val="20"/>
                <w:szCs w:val="20"/>
                <w:color w:val="auto"/>
              </w:rPr>
            </w:pPr>
            <w:r>
              <w:rPr>
                <w:rFonts w:ascii="Arial" w:cs="Arial" w:eastAsia="Arial" w:hAnsi="Arial"/>
                <w:sz w:val="22"/>
                <w:szCs w:val="22"/>
                <w:color w:val="auto"/>
              </w:rPr>
              <w:t>3,202,461</w:t>
            </w:r>
          </w:p>
        </w:tc>
        <w:tc>
          <w:tcPr>
            <w:tcW w:w="0" w:type="dxa"/>
            <w:vAlign w:val="bottom"/>
          </w:tcPr>
          <w:p>
            <w:pPr>
              <w:spacing w:after="0"/>
              <w:rPr>
                <w:sz w:val="1"/>
                <w:szCs w:val="1"/>
                <w:color w:val="auto"/>
              </w:rPr>
            </w:pPr>
          </w:p>
        </w:tc>
      </w:tr>
      <w:tr>
        <w:trPr>
          <w:trHeight w:val="166"/>
        </w:trPr>
        <w:tc>
          <w:tcPr>
            <w:tcW w:w="1740" w:type="dxa"/>
            <w:vAlign w:val="bottom"/>
            <w:vMerge w:val="restart"/>
          </w:tcPr>
          <w:p>
            <w:pPr>
              <w:ind w:left="120"/>
              <w:spacing w:after="0" w:line="243" w:lineRule="exact"/>
              <w:rPr>
                <w:sz w:val="20"/>
                <w:szCs w:val="20"/>
                <w:color w:val="auto"/>
              </w:rPr>
            </w:pPr>
            <w:r>
              <w:rPr>
                <w:rFonts w:ascii="Arial" w:cs="Arial" w:eastAsia="Arial" w:hAnsi="Arial"/>
                <w:sz w:val="22"/>
                <w:szCs w:val="22"/>
                <w:color w:val="auto"/>
              </w:rPr>
              <w:t>BENEFICIALLY</w:t>
            </w:r>
          </w:p>
        </w:tc>
        <w:tc>
          <w:tcPr>
            <w:tcW w:w="640" w:type="dxa"/>
            <w:vAlign w:val="bottom"/>
          </w:tcPr>
          <w:p>
            <w:pPr>
              <w:spacing w:after="0"/>
              <w:rPr>
                <w:sz w:val="14"/>
                <w:szCs w:val="14"/>
                <w:color w:val="auto"/>
              </w:rPr>
            </w:pPr>
          </w:p>
        </w:tc>
        <w:tc>
          <w:tcPr>
            <w:tcW w:w="6220" w:type="dxa"/>
            <w:vAlign w:val="bottom"/>
            <w:vMerge w:val="continue"/>
          </w:tcPr>
          <w:p>
            <w:pPr>
              <w:spacing w:after="0"/>
              <w:rPr>
                <w:sz w:val="14"/>
                <w:szCs w:val="14"/>
                <w:color w:val="auto"/>
              </w:rPr>
            </w:pPr>
          </w:p>
        </w:tc>
        <w:tc>
          <w:tcPr>
            <w:tcW w:w="2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77"/>
        </w:trPr>
        <w:tc>
          <w:tcPr>
            <w:tcW w:w="1740" w:type="dxa"/>
            <w:vAlign w:val="bottom"/>
            <w:vMerge w:val="continue"/>
          </w:tcPr>
          <w:p>
            <w:pPr>
              <w:spacing w:after="0"/>
              <w:rPr>
                <w:sz w:val="6"/>
                <w:szCs w:val="6"/>
                <w:color w:val="auto"/>
              </w:rPr>
            </w:pPr>
          </w:p>
        </w:tc>
        <w:tc>
          <w:tcPr>
            <w:tcW w:w="640" w:type="dxa"/>
            <w:vAlign w:val="bottom"/>
          </w:tcPr>
          <w:p>
            <w:pPr>
              <w:spacing w:after="0"/>
              <w:rPr>
                <w:sz w:val="6"/>
                <w:szCs w:val="6"/>
                <w:color w:val="auto"/>
              </w:rPr>
            </w:pPr>
          </w:p>
        </w:tc>
        <w:tc>
          <w:tcPr>
            <w:tcW w:w="6220" w:type="dxa"/>
            <w:vAlign w:val="bottom"/>
          </w:tcPr>
          <w:p>
            <w:pPr>
              <w:spacing w:after="0"/>
              <w:rPr>
                <w:sz w:val="6"/>
                <w:szCs w:val="6"/>
                <w:color w:val="auto"/>
              </w:rPr>
            </w:pPr>
          </w:p>
        </w:tc>
        <w:tc>
          <w:tcPr>
            <w:tcW w:w="28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2380" w:type="dxa"/>
            <w:vAlign w:val="bottom"/>
            <w:gridSpan w:val="2"/>
          </w:tcPr>
          <w:p>
            <w:pPr>
              <w:ind w:left="120"/>
              <w:spacing w:after="0" w:line="243" w:lineRule="exact"/>
              <w:rPr>
                <w:sz w:val="20"/>
                <w:szCs w:val="20"/>
                <w:color w:val="auto"/>
              </w:rPr>
            </w:pPr>
            <w:r>
              <w:rPr>
                <w:rFonts w:ascii="Arial" w:cs="Arial" w:eastAsia="Arial" w:hAnsi="Arial"/>
                <w:sz w:val="22"/>
                <w:szCs w:val="22"/>
                <w:color w:val="auto"/>
              </w:rPr>
              <w:t>OWNED BY EACH</w:t>
            </w:r>
          </w:p>
        </w:tc>
        <w:tc>
          <w:tcPr>
            <w:tcW w:w="6220" w:type="dxa"/>
            <w:vAlign w:val="bottom"/>
            <w:vMerge w:val="restart"/>
          </w:tcPr>
          <w:p>
            <w:pPr>
              <w:spacing w:after="0"/>
              <w:rPr>
                <w:sz w:val="20"/>
                <w:szCs w:val="20"/>
                <w:color w:val="auto"/>
              </w:rPr>
            </w:pPr>
            <w:r>
              <w:rPr>
                <w:rFonts w:ascii="Arial" w:cs="Arial" w:eastAsia="Arial" w:hAnsi="Arial"/>
                <w:sz w:val="22"/>
                <w:szCs w:val="22"/>
                <w:color w:val="auto"/>
              </w:rPr>
              <w:t>7. SOLE DISPOSITIVE POWER</w:t>
            </w:r>
          </w:p>
        </w:tc>
        <w:tc>
          <w:tcPr>
            <w:tcW w:w="2820" w:type="dxa"/>
            <w:vAlign w:val="bottom"/>
            <w:vMerge w:val="restart"/>
          </w:tcPr>
          <w:p>
            <w:pPr>
              <w:ind w:left="72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139"/>
        </w:trPr>
        <w:tc>
          <w:tcPr>
            <w:tcW w:w="1740" w:type="dxa"/>
            <w:vAlign w:val="bottom"/>
            <w:vMerge w:val="restart"/>
          </w:tcPr>
          <w:p>
            <w:pPr>
              <w:ind w:left="120"/>
              <w:spacing w:after="0" w:line="243" w:lineRule="exact"/>
              <w:rPr>
                <w:sz w:val="20"/>
                <w:szCs w:val="20"/>
                <w:color w:val="auto"/>
              </w:rPr>
            </w:pPr>
            <w:r>
              <w:rPr>
                <w:rFonts w:ascii="Arial" w:cs="Arial" w:eastAsia="Arial" w:hAnsi="Arial"/>
                <w:sz w:val="22"/>
                <w:szCs w:val="22"/>
                <w:color w:val="auto"/>
              </w:rPr>
              <w:t>REPORTING</w:t>
            </w:r>
          </w:p>
        </w:tc>
        <w:tc>
          <w:tcPr>
            <w:tcW w:w="640" w:type="dxa"/>
            <w:vAlign w:val="bottom"/>
          </w:tcPr>
          <w:p>
            <w:pPr>
              <w:spacing w:after="0"/>
              <w:rPr>
                <w:sz w:val="12"/>
                <w:szCs w:val="12"/>
                <w:color w:val="auto"/>
              </w:rPr>
            </w:pPr>
          </w:p>
        </w:tc>
        <w:tc>
          <w:tcPr>
            <w:tcW w:w="6220" w:type="dxa"/>
            <w:vAlign w:val="bottom"/>
            <w:vMerge w:val="continue"/>
          </w:tcPr>
          <w:p>
            <w:pPr>
              <w:spacing w:after="0"/>
              <w:rPr>
                <w:sz w:val="12"/>
                <w:szCs w:val="12"/>
                <w:color w:val="auto"/>
              </w:rPr>
            </w:pPr>
          </w:p>
        </w:tc>
        <w:tc>
          <w:tcPr>
            <w:tcW w:w="28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4"/>
        </w:trPr>
        <w:tc>
          <w:tcPr>
            <w:tcW w:w="1740" w:type="dxa"/>
            <w:vAlign w:val="bottom"/>
            <w:vMerge w:val="continue"/>
          </w:tcPr>
          <w:p>
            <w:pPr>
              <w:spacing w:after="0"/>
              <w:rPr>
                <w:sz w:val="9"/>
                <w:szCs w:val="9"/>
                <w:color w:val="auto"/>
              </w:rPr>
            </w:pPr>
          </w:p>
        </w:tc>
        <w:tc>
          <w:tcPr>
            <w:tcW w:w="640" w:type="dxa"/>
            <w:vAlign w:val="bottom"/>
          </w:tcPr>
          <w:p>
            <w:pPr>
              <w:spacing w:after="0"/>
              <w:rPr>
                <w:sz w:val="9"/>
                <w:szCs w:val="9"/>
                <w:color w:val="auto"/>
              </w:rPr>
            </w:pPr>
          </w:p>
        </w:tc>
        <w:tc>
          <w:tcPr>
            <w:tcW w:w="6220" w:type="dxa"/>
            <w:vAlign w:val="bottom"/>
          </w:tcPr>
          <w:p>
            <w:pPr>
              <w:spacing w:after="0"/>
              <w:rPr>
                <w:sz w:val="9"/>
                <w:szCs w:val="9"/>
                <w:color w:val="auto"/>
              </w:rPr>
            </w:pPr>
          </w:p>
        </w:tc>
        <w:tc>
          <w:tcPr>
            <w:tcW w:w="2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5"/>
        </w:trPr>
        <w:tc>
          <w:tcPr>
            <w:tcW w:w="1740" w:type="dxa"/>
            <w:vAlign w:val="bottom"/>
          </w:tcPr>
          <w:p>
            <w:pPr>
              <w:ind w:left="120"/>
              <w:spacing w:after="0"/>
              <w:rPr>
                <w:sz w:val="20"/>
                <w:szCs w:val="20"/>
                <w:color w:val="auto"/>
              </w:rPr>
            </w:pPr>
            <w:r>
              <w:rPr>
                <w:rFonts w:ascii="Arial" w:cs="Arial" w:eastAsia="Arial" w:hAnsi="Arial"/>
                <w:sz w:val="22"/>
                <w:szCs w:val="22"/>
                <w:color w:val="auto"/>
              </w:rPr>
              <w:t>PERSON WITH</w:t>
            </w:r>
          </w:p>
        </w:tc>
        <w:tc>
          <w:tcPr>
            <w:tcW w:w="640" w:type="dxa"/>
            <w:vAlign w:val="bottom"/>
          </w:tcPr>
          <w:p>
            <w:pPr>
              <w:spacing w:after="0"/>
              <w:rPr>
                <w:sz w:val="23"/>
                <w:szCs w:val="23"/>
                <w:color w:val="auto"/>
              </w:rPr>
            </w:pPr>
          </w:p>
        </w:tc>
        <w:tc>
          <w:tcPr>
            <w:tcW w:w="6220" w:type="dxa"/>
            <w:vAlign w:val="bottom"/>
            <w:vMerge w:val="restart"/>
          </w:tcPr>
          <w:p>
            <w:pPr>
              <w:spacing w:after="0"/>
              <w:rPr>
                <w:sz w:val="20"/>
                <w:szCs w:val="20"/>
                <w:color w:val="auto"/>
              </w:rPr>
            </w:pPr>
            <w:r>
              <w:rPr>
                <w:rFonts w:ascii="Arial" w:cs="Arial" w:eastAsia="Arial" w:hAnsi="Arial"/>
                <w:sz w:val="22"/>
                <w:szCs w:val="22"/>
                <w:color w:val="auto"/>
              </w:rPr>
              <w:t>8. SHARED DISPOSITIVE POWER</w:t>
            </w:r>
          </w:p>
        </w:tc>
        <w:tc>
          <w:tcPr>
            <w:tcW w:w="2820" w:type="dxa"/>
            <w:vAlign w:val="bottom"/>
            <w:vMerge w:val="restart"/>
          </w:tcPr>
          <w:p>
            <w:pPr>
              <w:ind w:left="720"/>
              <w:spacing w:after="0"/>
              <w:rPr>
                <w:sz w:val="20"/>
                <w:szCs w:val="20"/>
                <w:color w:val="auto"/>
              </w:rPr>
            </w:pPr>
            <w:r>
              <w:rPr>
                <w:rFonts w:ascii="Arial" w:cs="Arial" w:eastAsia="Arial" w:hAnsi="Arial"/>
                <w:sz w:val="22"/>
                <w:szCs w:val="22"/>
                <w:color w:val="auto"/>
              </w:rPr>
              <w:t>3,230,685</w:t>
            </w:r>
          </w:p>
        </w:tc>
        <w:tc>
          <w:tcPr>
            <w:tcW w:w="0" w:type="dxa"/>
            <w:vAlign w:val="bottom"/>
          </w:tcPr>
          <w:p>
            <w:pPr>
              <w:spacing w:after="0"/>
              <w:rPr>
                <w:sz w:val="1"/>
                <w:szCs w:val="1"/>
                <w:color w:val="auto"/>
              </w:rPr>
            </w:pPr>
          </w:p>
        </w:tc>
      </w:tr>
      <w:tr>
        <w:trPr>
          <w:trHeight w:val="81"/>
        </w:trPr>
        <w:tc>
          <w:tcPr>
            <w:tcW w:w="1740" w:type="dxa"/>
            <w:vAlign w:val="bottom"/>
          </w:tcPr>
          <w:p>
            <w:pPr>
              <w:spacing w:after="0"/>
              <w:rPr>
                <w:sz w:val="7"/>
                <w:szCs w:val="7"/>
                <w:color w:val="auto"/>
              </w:rPr>
            </w:pPr>
          </w:p>
        </w:tc>
        <w:tc>
          <w:tcPr>
            <w:tcW w:w="640" w:type="dxa"/>
            <w:vAlign w:val="bottom"/>
          </w:tcPr>
          <w:p>
            <w:pPr>
              <w:spacing w:after="0"/>
              <w:rPr>
                <w:sz w:val="7"/>
                <w:szCs w:val="7"/>
                <w:color w:val="auto"/>
              </w:rPr>
            </w:pPr>
          </w:p>
        </w:tc>
        <w:tc>
          <w:tcPr>
            <w:tcW w:w="6220" w:type="dxa"/>
            <w:vAlign w:val="bottom"/>
            <w:vMerge w:val="continue"/>
          </w:tcPr>
          <w:p>
            <w:pPr>
              <w:spacing w:after="0"/>
              <w:rPr>
                <w:sz w:val="7"/>
                <w:szCs w:val="7"/>
                <w:color w:val="auto"/>
              </w:rPr>
            </w:pPr>
          </w:p>
        </w:tc>
        <w:tc>
          <w:tcPr>
            <w:tcW w:w="28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Arial" w:cs="Arial" w:eastAsia="Arial" w:hAnsi="Arial"/>
                <w:sz w:val="22"/>
                <w:szCs w:val="22"/>
                <w:color w:val="auto"/>
              </w:rPr>
              <w:t>9.</w:t>
            </w:r>
          </w:p>
        </w:tc>
        <w:tc>
          <w:tcPr>
            <w:tcW w:w="9680" w:type="dxa"/>
            <w:vAlign w:val="bottom"/>
            <w:gridSpan w:val="3"/>
          </w:tcPr>
          <w:p>
            <w:pPr>
              <w:ind w:left="80"/>
              <w:spacing w:after="0"/>
              <w:rPr>
                <w:sz w:val="20"/>
                <w:szCs w:val="20"/>
                <w:color w:val="auto"/>
              </w:rPr>
            </w:pPr>
            <w:r>
              <w:rPr>
                <w:rFonts w:ascii="Arial" w:cs="Arial" w:eastAsia="Arial" w:hAnsi="Arial"/>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486"/>
        </w:trPr>
        <w:tc>
          <w:tcPr>
            <w:tcW w:w="1740" w:type="dxa"/>
            <w:vAlign w:val="bottom"/>
          </w:tcPr>
          <w:p>
            <w:pPr>
              <w:spacing w:after="0"/>
              <w:rPr>
                <w:sz w:val="24"/>
                <w:szCs w:val="24"/>
                <w:color w:val="auto"/>
              </w:rPr>
            </w:pPr>
          </w:p>
        </w:tc>
        <w:tc>
          <w:tcPr>
            <w:tcW w:w="6860" w:type="dxa"/>
            <w:vAlign w:val="bottom"/>
            <w:gridSpan w:val="2"/>
          </w:tcPr>
          <w:p>
            <w:pPr>
              <w:ind w:left="80"/>
              <w:spacing w:after="0"/>
              <w:rPr>
                <w:sz w:val="20"/>
                <w:szCs w:val="20"/>
                <w:color w:val="auto"/>
              </w:rPr>
            </w:pPr>
            <w:r>
              <w:rPr>
                <w:rFonts w:ascii="Arial" w:cs="Arial" w:eastAsia="Arial" w:hAnsi="Arial"/>
                <w:sz w:val="22"/>
                <w:szCs w:val="22"/>
                <w:color w:val="auto"/>
              </w:rPr>
              <w:t>3,230,685</w:t>
            </w: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Arial" w:cs="Arial" w:eastAsia="Arial" w:hAnsi="Arial"/>
                <w:sz w:val="22"/>
                <w:szCs w:val="22"/>
                <w:color w:val="auto"/>
              </w:rPr>
              <w:t>10.</w:t>
            </w:r>
          </w:p>
        </w:tc>
        <w:tc>
          <w:tcPr>
            <w:tcW w:w="9680" w:type="dxa"/>
            <w:vAlign w:val="bottom"/>
            <w:gridSpan w:val="3"/>
          </w:tcPr>
          <w:p>
            <w:pPr>
              <w:ind w:left="80"/>
              <w:spacing w:after="0"/>
              <w:rPr>
                <w:sz w:val="20"/>
                <w:szCs w:val="20"/>
                <w:color w:val="auto"/>
              </w:rPr>
            </w:pPr>
            <w:r>
              <w:rPr>
                <w:rFonts w:ascii="Arial" w:cs="Arial" w:eastAsia="Arial" w:hAnsi="Arial"/>
                <w:sz w:val="22"/>
                <w:szCs w:val="22"/>
                <w:color w:val="auto"/>
              </w:rPr>
              <w:t>CHECK IF THE AGGREGATE AMOUNT IN ROW (9) EXCLUDES CERTAIN SHARES</w:t>
            </w:r>
          </w:p>
        </w:tc>
        <w:tc>
          <w:tcPr>
            <w:tcW w:w="0" w:type="dxa"/>
            <w:vAlign w:val="bottom"/>
          </w:tcPr>
          <w:p>
            <w:pPr>
              <w:spacing w:after="0"/>
              <w:rPr>
                <w:sz w:val="1"/>
                <w:szCs w:val="1"/>
                <w:color w:val="auto"/>
              </w:rPr>
            </w:pPr>
          </w:p>
        </w:tc>
      </w:tr>
      <w:tr>
        <w:trPr>
          <w:trHeight w:val="486"/>
        </w:trPr>
        <w:tc>
          <w:tcPr>
            <w:tcW w:w="1740" w:type="dxa"/>
            <w:vAlign w:val="bottom"/>
          </w:tcPr>
          <w:p>
            <w:pPr>
              <w:spacing w:after="0"/>
              <w:rPr>
                <w:sz w:val="24"/>
                <w:szCs w:val="24"/>
                <w:color w:val="auto"/>
              </w:rPr>
            </w:pPr>
          </w:p>
        </w:tc>
        <w:tc>
          <w:tcPr>
            <w:tcW w:w="640" w:type="dxa"/>
            <w:vAlign w:val="bottom"/>
          </w:tcPr>
          <w:p>
            <w:pPr>
              <w:ind w:left="80"/>
              <w:spacing w:after="0"/>
              <w:rPr>
                <w:sz w:val="20"/>
                <w:szCs w:val="20"/>
                <w:color w:val="auto"/>
              </w:rPr>
            </w:pPr>
            <w:r>
              <w:rPr>
                <w:rFonts w:ascii="Arial" w:cs="Arial" w:eastAsia="Arial" w:hAnsi="Arial"/>
                <w:sz w:val="22"/>
                <w:szCs w:val="22"/>
                <w:color w:val="auto"/>
              </w:rPr>
              <w:t>[ ]</w:t>
            </w:r>
          </w:p>
        </w:tc>
        <w:tc>
          <w:tcPr>
            <w:tcW w:w="622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Arial" w:cs="Arial" w:eastAsia="Arial" w:hAnsi="Arial"/>
                <w:sz w:val="22"/>
                <w:szCs w:val="22"/>
                <w:color w:val="auto"/>
              </w:rPr>
              <w:t>11.</w:t>
            </w:r>
          </w:p>
        </w:tc>
        <w:tc>
          <w:tcPr>
            <w:tcW w:w="6860" w:type="dxa"/>
            <w:vAlign w:val="bottom"/>
            <w:gridSpan w:val="2"/>
          </w:tcPr>
          <w:p>
            <w:pPr>
              <w:ind w:left="80"/>
              <w:spacing w:after="0"/>
              <w:rPr>
                <w:sz w:val="20"/>
                <w:szCs w:val="20"/>
                <w:color w:val="auto"/>
              </w:rPr>
            </w:pPr>
            <w:r>
              <w:rPr>
                <w:rFonts w:ascii="Arial" w:cs="Arial" w:eastAsia="Arial" w:hAnsi="Arial"/>
                <w:sz w:val="22"/>
                <w:szCs w:val="22"/>
                <w:color w:val="auto"/>
              </w:rPr>
              <w:t>PERCENT OF CLASS REPRESENTED BY AMOUNT IN ROW (9)</w:t>
            </w: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40" w:type="dxa"/>
            <w:vAlign w:val="bottom"/>
          </w:tcPr>
          <w:p>
            <w:pPr>
              <w:spacing w:after="0"/>
              <w:rPr>
                <w:sz w:val="24"/>
                <w:szCs w:val="24"/>
                <w:color w:val="auto"/>
              </w:rPr>
            </w:pPr>
          </w:p>
        </w:tc>
        <w:tc>
          <w:tcPr>
            <w:tcW w:w="640" w:type="dxa"/>
            <w:vAlign w:val="bottom"/>
          </w:tcPr>
          <w:p>
            <w:pPr>
              <w:ind w:left="80"/>
              <w:spacing w:after="0"/>
              <w:rPr>
                <w:sz w:val="20"/>
                <w:szCs w:val="20"/>
                <w:color w:val="auto"/>
              </w:rPr>
            </w:pPr>
            <w:r>
              <w:rPr>
                <w:rFonts w:ascii="Arial" w:cs="Arial" w:eastAsia="Arial" w:hAnsi="Arial"/>
                <w:sz w:val="22"/>
                <w:szCs w:val="22"/>
                <w:color w:val="auto"/>
                <w:w w:val="86"/>
              </w:rPr>
              <w:t>6.02%</w:t>
            </w:r>
          </w:p>
        </w:tc>
        <w:tc>
          <w:tcPr>
            <w:tcW w:w="622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Arial" w:cs="Arial" w:eastAsia="Arial" w:hAnsi="Arial"/>
                <w:sz w:val="22"/>
                <w:szCs w:val="22"/>
                <w:color w:val="auto"/>
              </w:rPr>
              <w:t>12.</w:t>
            </w:r>
          </w:p>
        </w:tc>
        <w:tc>
          <w:tcPr>
            <w:tcW w:w="6860" w:type="dxa"/>
            <w:vAlign w:val="bottom"/>
            <w:gridSpan w:val="2"/>
          </w:tcPr>
          <w:p>
            <w:pPr>
              <w:ind w:left="80"/>
              <w:spacing w:after="0"/>
              <w:rPr>
                <w:sz w:val="20"/>
                <w:szCs w:val="20"/>
                <w:color w:val="auto"/>
              </w:rPr>
            </w:pPr>
            <w:r>
              <w:rPr>
                <w:rFonts w:ascii="Arial" w:cs="Arial" w:eastAsia="Arial" w:hAnsi="Arial"/>
                <w:sz w:val="22"/>
                <w:szCs w:val="22"/>
                <w:color w:val="auto"/>
              </w:rPr>
              <w:t>TYPE OF REPORTING PERSON</w:t>
            </w: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40" w:type="dxa"/>
            <w:vAlign w:val="bottom"/>
          </w:tcPr>
          <w:p>
            <w:pPr>
              <w:spacing w:after="0"/>
              <w:rPr>
                <w:sz w:val="24"/>
                <w:szCs w:val="24"/>
                <w:color w:val="auto"/>
              </w:rPr>
            </w:pPr>
          </w:p>
        </w:tc>
        <w:tc>
          <w:tcPr>
            <w:tcW w:w="640" w:type="dxa"/>
            <w:vAlign w:val="bottom"/>
          </w:tcPr>
          <w:p>
            <w:pPr>
              <w:ind w:left="80"/>
              <w:spacing w:after="0"/>
              <w:rPr>
                <w:sz w:val="20"/>
                <w:szCs w:val="20"/>
                <w:color w:val="auto"/>
              </w:rPr>
            </w:pPr>
            <w:r>
              <w:rPr>
                <w:rFonts w:ascii="Arial" w:cs="Arial" w:eastAsia="Arial" w:hAnsi="Arial"/>
                <w:sz w:val="22"/>
                <w:szCs w:val="22"/>
                <w:color w:val="auto"/>
              </w:rPr>
              <w:t>IA</w:t>
            </w:r>
          </w:p>
        </w:tc>
        <w:tc>
          <w:tcPr>
            <w:tcW w:w="622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174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6220" w:type="dxa"/>
            <w:vAlign w:val="bottom"/>
            <w:tcBorders>
              <w:bottom w:val="single" w:sz="8" w:color="808080"/>
            </w:tcBorders>
          </w:tcPr>
          <w:p>
            <w:pPr>
              <w:spacing w:after="0"/>
              <w:rPr>
                <w:sz w:val="8"/>
                <w:szCs w:val="8"/>
                <w:color w:val="auto"/>
              </w:rPr>
            </w:pPr>
          </w:p>
        </w:tc>
        <w:tc>
          <w:tcPr>
            <w:tcW w:w="28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88" w:right="239" w:bottom="1440" w:gutter="0" w:footer="0" w:header="0"/>
        </w:sectPr>
      </w:pPr>
    </w:p>
    <w:bookmarkStart w:id="5" w:name="page6"/>
    <w:bookmarkEnd w:id="5"/>
    <w:p>
      <w:pPr>
        <w:spacing w:after="0"/>
        <w:rPr>
          <w:sz w:val="20"/>
          <w:szCs w:val="20"/>
          <w:color w:val="auto"/>
        </w:rPr>
      </w:pPr>
      <w:r>
        <w:rPr>
          <w:rFonts w:ascii="Arial" w:cs="Arial" w:eastAsia="Arial" w:hAnsi="Arial"/>
          <w:sz w:val="22"/>
          <w:szCs w:val="22"/>
          <w:b w:val="1"/>
          <w:bCs w:val="1"/>
          <w:color w:val="auto"/>
        </w:rPr>
        <w:t>Item 1.</w:t>
      </w:r>
    </w:p>
    <w:p>
      <w:pPr>
        <w:spacing w:after="0" w:line="125" w:lineRule="exact"/>
        <w:rPr>
          <w:sz w:val="20"/>
          <w:szCs w:val="20"/>
          <w:color w:val="auto"/>
        </w:rPr>
      </w:pPr>
    </w:p>
    <w:p>
      <w:pPr>
        <w:ind w:left="1780" w:hanging="407"/>
        <w:spacing w:after="0"/>
        <w:tabs>
          <w:tab w:leader="none" w:pos="1780"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Name of Issuer</w:t>
      </w:r>
    </w:p>
    <w:p>
      <w:pPr>
        <w:spacing w:after="0" w:line="14" w:lineRule="exact"/>
        <w:rPr>
          <w:rFonts w:ascii="Arial" w:cs="Arial" w:eastAsia="Arial" w:hAnsi="Arial"/>
          <w:sz w:val="22"/>
          <w:szCs w:val="22"/>
          <w:b w:val="1"/>
          <w:bCs w:val="1"/>
          <w:color w:val="auto"/>
        </w:rPr>
      </w:pPr>
    </w:p>
    <w:p>
      <w:pPr>
        <w:ind w:left="1780"/>
        <w:spacing w:after="0"/>
        <w:rPr>
          <w:rFonts w:ascii="Arial" w:cs="Arial" w:eastAsia="Arial" w:hAnsi="Arial"/>
          <w:sz w:val="22"/>
          <w:szCs w:val="22"/>
          <w:b w:val="1"/>
          <w:bCs w:val="1"/>
          <w:color w:val="auto"/>
        </w:rPr>
      </w:pPr>
      <w:r>
        <w:rPr>
          <w:rFonts w:ascii="Arial" w:cs="Arial" w:eastAsia="Arial" w:hAnsi="Arial"/>
          <w:sz w:val="22"/>
          <w:szCs w:val="22"/>
          <w:color w:val="auto"/>
        </w:rPr>
        <w:t>ICON PLC</w:t>
      </w:r>
    </w:p>
    <w:p>
      <w:pPr>
        <w:spacing w:after="0" w:line="101" w:lineRule="exact"/>
        <w:rPr>
          <w:rFonts w:ascii="Arial" w:cs="Arial" w:eastAsia="Arial" w:hAnsi="Arial"/>
          <w:sz w:val="22"/>
          <w:szCs w:val="22"/>
          <w:b w:val="1"/>
          <w:bCs w:val="1"/>
          <w:color w:val="auto"/>
        </w:rPr>
      </w:pPr>
    </w:p>
    <w:p>
      <w:pPr>
        <w:ind w:left="1780" w:right="5180" w:hanging="407"/>
        <w:spacing w:after="0" w:line="242" w:lineRule="auto"/>
        <w:tabs>
          <w:tab w:leader="none" w:pos="1780"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Address of Issuer's Principal Executive Offices </w:t>
      </w:r>
      <w:r>
        <w:rPr>
          <w:rFonts w:ascii="Arial" w:cs="Arial" w:eastAsia="Arial" w:hAnsi="Arial"/>
          <w:sz w:val="22"/>
          <w:szCs w:val="22"/>
          <w:color w:val="auto"/>
        </w:rPr>
        <w:t>South County Business Park</w:t>
      </w:r>
    </w:p>
    <w:p>
      <w:pPr>
        <w:ind w:left="1780" w:right="7660"/>
        <w:spacing w:after="0" w:line="308" w:lineRule="auto"/>
        <w:rPr>
          <w:rFonts w:ascii="Arial" w:cs="Arial" w:eastAsia="Arial" w:hAnsi="Arial"/>
          <w:sz w:val="22"/>
          <w:szCs w:val="22"/>
          <w:b w:val="1"/>
          <w:bCs w:val="1"/>
          <w:color w:val="auto"/>
        </w:rPr>
      </w:pPr>
      <w:r>
        <w:rPr>
          <w:rFonts w:ascii="Arial" w:cs="Arial" w:eastAsia="Arial" w:hAnsi="Arial"/>
          <w:sz w:val="19"/>
          <w:szCs w:val="19"/>
          <w:color w:val="auto"/>
        </w:rPr>
        <w:t>Leopardstown Dublin 18, L2 00000</w:t>
      </w:r>
    </w:p>
    <w:p>
      <w:pPr>
        <w:spacing w:after="0" w:line="3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w:t>
      </w:r>
    </w:p>
    <w:p>
      <w:pPr>
        <w:spacing w:after="0" w:line="125" w:lineRule="exact"/>
        <w:rPr>
          <w:sz w:val="20"/>
          <w:szCs w:val="20"/>
          <w:color w:val="auto"/>
        </w:rPr>
      </w:pPr>
    </w:p>
    <w:p>
      <w:pPr>
        <w:ind w:left="1780" w:hanging="407"/>
        <w:spacing w:after="0"/>
        <w:tabs>
          <w:tab w:leader="none" w:pos="1780" w:val="left"/>
        </w:tabs>
        <w:numPr>
          <w:ilvl w:val="0"/>
          <w:numId w:val="3"/>
        </w:numPr>
        <w:rPr>
          <w:rFonts w:ascii="Arial" w:cs="Arial" w:eastAsia="Arial" w:hAnsi="Arial"/>
          <w:sz w:val="22"/>
          <w:szCs w:val="22"/>
          <w:b w:val="1"/>
          <w:bCs w:val="1"/>
          <w:color w:val="auto"/>
        </w:rPr>
      </w:pPr>
      <w:r>
        <w:rPr>
          <w:rFonts w:ascii="Arial" w:cs="Arial" w:eastAsia="Arial" w:hAnsi="Arial"/>
          <w:sz w:val="22"/>
          <w:szCs w:val="22"/>
          <w:b w:val="1"/>
          <w:bCs w:val="1"/>
          <w:color w:val="auto"/>
        </w:rPr>
        <w:t>Name of Person Filing</w:t>
      </w:r>
    </w:p>
    <w:p>
      <w:pPr>
        <w:spacing w:after="0" w:line="14" w:lineRule="exact"/>
        <w:rPr>
          <w:rFonts w:ascii="Arial" w:cs="Arial" w:eastAsia="Arial" w:hAnsi="Arial"/>
          <w:sz w:val="22"/>
          <w:szCs w:val="22"/>
          <w:b w:val="1"/>
          <w:bCs w:val="1"/>
          <w:color w:val="auto"/>
        </w:rPr>
      </w:pPr>
    </w:p>
    <w:p>
      <w:pPr>
        <w:ind w:left="1780" w:right="5400"/>
        <w:spacing w:after="0" w:line="246" w:lineRule="auto"/>
        <w:rPr>
          <w:rFonts w:ascii="Arial" w:cs="Arial" w:eastAsia="Arial" w:hAnsi="Arial"/>
          <w:sz w:val="22"/>
          <w:szCs w:val="22"/>
          <w:b w:val="1"/>
          <w:bCs w:val="1"/>
          <w:color w:val="auto"/>
        </w:rPr>
      </w:pPr>
      <w:r>
        <w:rPr>
          <w:rFonts w:ascii="Arial" w:cs="Arial" w:eastAsia="Arial" w:hAnsi="Arial"/>
          <w:sz w:val="21"/>
          <w:szCs w:val="21"/>
          <w:color w:val="auto"/>
        </w:rPr>
        <w:t>Wellington Management Group LLP Wellington Group Holdings LLP Wellington Investment Advisors Holdings LLP Wellington Management Company LLP</w:t>
      </w:r>
    </w:p>
    <w:p>
      <w:pPr>
        <w:spacing w:after="0" w:line="93" w:lineRule="exact"/>
        <w:rPr>
          <w:rFonts w:ascii="Arial" w:cs="Arial" w:eastAsia="Arial" w:hAnsi="Arial"/>
          <w:sz w:val="22"/>
          <w:szCs w:val="22"/>
          <w:b w:val="1"/>
          <w:bCs w:val="1"/>
          <w:color w:val="auto"/>
        </w:rPr>
      </w:pPr>
    </w:p>
    <w:p>
      <w:pPr>
        <w:ind w:left="1780" w:right="4080" w:hanging="407"/>
        <w:spacing w:after="0" w:line="242" w:lineRule="auto"/>
        <w:tabs>
          <w:tab w:leader="none" w:pos="1780" w:val="left"/>
        </w:tabs>
        <w:numPr>
          <w:ilvl w:val="0"/>
          <w:numId w:val="3"/>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Address of Principal Business Office or, if None, Residence </w:t>
      </w:r>
      <w:r>
        <w:rPr>
          <w:rFonts w:ascii="Arial" w:cs="Arial" w:eastAsia="Arial" w:hAnsi="Arial"/>
          <w:sz w:val="22"/>
          <w:szCs w:val="22"/>
          <w:color w:val="auto"/>
        </w:rPr>
        <w:t>c/o Wellington Management Company LLP</w:t>
      </w:r>
    </w:p>
    <w:p>
      <w:pPr>
        <w:ind w:left="1780" w:right="7740"/>
        <w:spacing w:after="0" w:line="339" w:lineRule="auto"/>
        <w:rPr>
          <w:rFonts w:ascii="Arial" w:cs="Arial" w:eastAsia="Arial" w:hAnsi="Arial"/>
          <w:sz w:val="22"/>
          <w:szCs w:val="22"/>
          <w:b w:val="1"/>
          <w:bCs w:val="1"/>
          <w:color w:val="auto"/>
        </w:rPr>
      </w:pPr>
      <w:r>
        <w:rPr>
          <w:rFonts w:ascii="Arial" w:cs="Arial" w:eastAsia="Arial" w:hAnsi="Arial"/>
          <w:sz w:val="18"/>
          <w:szCs w:val="18"/>
          <w:color w:val="auto"/>
        </w:rPr>
        <w:t>280 Congress Street Boston, MA 02210</w:t>
      </w:r>
    </w:p>
    <w:p>
      <w:pPr>
        <w:spacing w:after="0" w:line="12" w:lineRule="exact"/>
        <w:rPr>
          <w:rFonts w:ascii="Arial" w:cs="Arial" w:eastAsia="Arial" w:hAnsi="Arial"/>
          <w:sz w:val="22"/>
          <w:szCs w:val="22"/>
          <w:b w:val="1"/>
          <w:bCs w:val="1"/>
          <w:color w:val="auto"/>
        </w:rPr>
      </w:pPr>
    </w:p>
    <w:p>
      <w:pPr>
        <w:ind w:left="1780" w:hanging="407"/>
        <w:spacing w:after="0"/>
        <w:tabs>
          <w:tab w:leader="none" w:pos="1780" w:val="left"/>
        </w:tabs>
        <w:numPr>
          <w:ilvl w:val="0"/>
          <w:numId w:val="3"/>
        </w:numPr>
        <w:rPr>
          <w:rFonts w:ascii="Arial" w:cs="Arial" w:eastAsia="Arial" w:hAnsi="Arial"/>
          <w:sz w:val="22"/>
          <w:szCs w:val="22"/>
          <w:b w:val="1"/>
          <w:bCs w:val="1"/>
          <w:color w:val="auto"/>
        </w:rPr>
      </w:pPr>
      <w:r>
        <w:rPr>
          <w:rFonts w:ascii="Arial" w:cs="Arial" w:eastAsia="Arial" w:hAnsi="Arial"/>
          <w:sz w:val="22"/>
          <w:szCs w:val="22"/>
          <w:b w:val="1"/>
          <w:bCs w:val="1"/>
          <w:color w:val="auto"/>
        </w:rPr>
        <w:t>Citizenship</w:t>
      </w:r>
    </w:p>
    <w:p>
      <w:pPr>
        <w:spacing w:after="0" w:line="14" w:lineRule="exact"/>
        <w:rPr>
          <w:rFonts w:ascii="Arial" w:cs="Arial" w:eastAsia="Arial" w:hAnsi="Arial"/>
          <w:sz w:val="22"/>
          <w:szCs w:val="22"/>
          <w:b w:val="1"/>
          <w:bCs w:val="1"/>
          <w:color w:val="auto"/>
        </w:rPr>
      </w:pPr>
    </w:p>
    <w:p>
      <w:pPr>
        <w:ind w:left="1780" w:right="4380"/>
        <w:spacing w:after="0" w:line="246" w:lineRule="auto"/>
        <w:rPr>
          <w:rFonts w:ascii="Arial" w:cs="Arial" w:eastAsia="Arial" w:hAnsi="Arial"/>
          <w:sz w:val="22"/>
          <w:szCs w:val="22"/>
          <w:b w:val="1"/>
          <w:bCs w:val="1"/>
          <w:color w:val="auto"/>
        </w:rPr>
      </w:pPr>
      <w:r>
        <w:rPr>
          <w:rFonts w:ascii="Arial" w:cs="Arial" w:eastAsia="Arial" w:hAnsi="Arial"/>
          <w:sz w:val="21"/>
          <w:szCs w:val="21"/>
          <w:color w:val="auto"/>
        </w:rPr>
        <w:t>Wellington Management Group LLP - Massachusetts Wellington Group Holdings LLP - Delaware Wellington Investment Advisors Holdings LLP - Delaware Wellington Management Company LLP - Delaware</w:t>
      </w:r>
    </w:p>
    <w:p>
      <w:pPr>
        <w:spacing w:after="0" w:line="93" w:lineRule="exact"/>
        <w:rPr>
          <w:rFonts w:ascii="Arial" w:cs="Arial" w:eastAsia="Arial" w:hAnsi="Arial"/>
          <w:sz w:val="22"/>
          <w:szCs w:val="22"/>
          <w:b w:val="1"/>
          <w:bCs w:val="1"/>
          <w:color w:val="auto"/>
        </w:rPr>
      </w:pPr>
    </w:p>
    <w:p>
      <w:pPr>
        <w:ind w:left="1780" w:right="7080" w:hanging="407"/>
        <w:spacing w:after="0" w:line="335" w:lineRule="auto"/>
        <w:tabs>
          <w:tab w:leader="none" w:pos="178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Title of Class of Securities </w:t>
      </w:r>
      <w:r>
        <w:rPr>
          <w:rFonts w:ascii="Arial" w:cs="Arial" w:eastAsia="Arial" w:hAnsi="Arial"/>
          <w:sz w:val="19"/>
          <w:szCs w:val="19"/>
          <w:color w:val="auto"/>
        </w:rPr>
        <w:t>Common Stock</w:t>
      </w:r>
    </w:p>
    <w:p>
      <w:pPr>
        <w:spacing w:after="0" w:line="11" w:lineRule="exact"/>
        <w:rPr>
          <w:rFonts w:ascii="Arial" w:cs="Arial" w:eastAsia="Arial" w:hAnsi="Arial"/>
          <w:sz w:val="19"/>
          <w:szCs w:val="19"/>
          <w:b w:val="1"/>
          <w:bCs w:val="1"/>
          <w:color w:val="auto"/>
        </w:rPr>
      </w:pPr>
    </w:p>
    <w:p>
      <w:pPr>
        <w:ind w:left="1780" w:right="8020" w:hanging="407"/>
        <w:spacing w:after="0" w:line="335" w:lineRule="auto"/>
        <w:tabs>
          <w:tab w:leader="none" w:pos="178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CUSIP Number </w:t>
      </w:r>
      <w:r>
        <w:rPr>
          <w:rFonts w:ascii="Arial" w:cs="Arial" w:eastAsia="Arial" w:hAnsi="Arial"/>
          <w:sz w:val="19"/>
          <w:szCs w:val="19"/>
          <w:color w:val="auto"/>
        </w:rPr>
        <w:t>G4705A100</w:t>
      </w:r>
    </w:p>
    <w:p>
      <w:pPr>
        <w:spacing w:after="0" w:line="11" w:lineRule="exact"/>
        <w:rPr>
          <w:sz w:val="20"/>
          <w:szCs w:val="20"/>
          <w:color w:val="auto"/>
        </w:rPr>
      </w:pPr>
    </w:p>
    <w:p>
      <w:pPr>
        <w:ind w:left="1380" w:hanging="1363"/>
        <w:spacing w:after="0" w:line="256" w:lineRule="auto"/>
        <w:tabs>
          <w:tab w:leader="none" w:pos="1360" w:val="left"/>
        </w:tabs>
        <w:rPr>
          <w:sz w:val="20"/>
          <w:szCs w:val="20"/>
          <w:color w:val="auto"/>
        </w:rPr>
      </w:pPr>
      <w:r>
        <w:rPr>
          <w:rFonts w:ascii="Arial" w:cs="Arial" w:eastAsia="Arial" w:hAnsi="Arial"/>
          <w:sz w:val="22"/>
          <w:szCs w:val="22"/>
          <w:b w:val="1"/>
          <w:bCs w:val="1"/>
          <w:color w:val="auto"/>
        </w:rPr>
        <w:t>Item 3.</w:t>
      </w:r>
      <w:r>
        <w:rPr>
          <w:sz w:val="20"/>
          <w:szCs w:val="20"/>
          <w:color w:val="auto"/>
        </w:rPr>
        <w:tab/>
      </w:r>
      <w:r>
        <w:rPr>
          <w:rFonts w:ascii="Arial" w:cs="Arial" w:eastAsia="Arial" w:hAnsi="Arial"/>
          <w:sz w:val="22"/>
          <w:szCs w:val="22"/>
          <w:b w:val="1"/>
          <w:bCs w:val="1"/>
          <w:color w:val="auto"/>
        </w:rPr>
        <w:t>If This Statement is Filed Pursuant to Rule 13d-1(b), or 13d-2(b) or (c), Check Whether the Person Filing is a:</w:t>
      </w:r>
    </w:p>
    <w:p>
      <w:pPr>
        <w:spacing w:after="0" w:line="88" w:lineRule="exact"/>
        <w:rPr>
          <w:sz w:val="20"/>
          <w:szCs w:val="20"/>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Broker or dealer registered under Section 15 of the Act (15 U.S.C. 78o).</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Bank as defined in Section 3(a)(6) of the Act (15 U.S.C. 78c).</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Insurance Company as defined in Section 3(a)(19) of the Act (15 U.S.C. 78c).</w:t>
      </w:r>
    </w:p>
    <w:p>
      <w:pPr>
        <w:spacing w:after="0" w:line="125" w:lineRule="exact"/>
        <w:rPr>
          <w:rFonts w:ascii="Arial" w:cs="Arial" w:eastAsia="Arial" w:hAnsi="Arial"/>
          <w:sz w:val="22"/>
          <w:szCs w:val="22"/>
          <w:color w:val="auto"/>
        </w:rPr>
      </w:pPr>
    </w:p>
    <w:p>
      <w:pPr>
        <w:ind w:left="2240" w:right="320" w:hanging="867"/>
        <w:spacing w:after="0" w:line="251" w:lineRule="auto"/>
        <w:tabs>
          <w:tab w:leader="none" w:pos="1781" w:val="left"/>
        </w:tabs>
        <w:numPr>
          <w:ilvl w:val="0"/>
          <w:numId w:val="4"/>
        </w:numPr>
        <w:rPr>
          <w:rFonts w:ascii="Arial" w:cs="Arial" w:eastAsia="Arial" w:hAnsi="Arial"/>
          <w:sz w:val="22"/>
          <w:szCs w:val="22"/>
          <w:color w:val="auto"/>
        </w:rPr>
      </w:pPr>
      <w:r>
        <w:rPr>
          <w:rFonts w:ascii="Arial" w:cs="Arial" w:eastAsia="Arial" w:hAnsi="Arial"/>
          <w:sz w:val="22"/>
          <w:szCs w:val="22"/>
          <w:color w:val="auto"/>
        </w:rPr>
        <w:t>[ ] Investment Company registered under Section 8 of the Investment Company Act of 1940 (15 U.S.C. 80a-8).</w:t>
      </w:r>
    </w:p>
    <w:p>
      <w:pPr>
        <w:spacing w:after="0" w:line="92"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[X]  An investment adviser in accordance with Rule 240.13d-1(b)(1)(ii)(E); *</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An employee benefit plan or endowment fund in accordance with Rule 240.13d-1(b)(1)(ii)(F);</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[X]  A parent holding company or control person in accordance with Rule 240.13d-1(b)(1)(ii)(G);</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19"/>
          <w:szCs w:val="19"/>
          <w:color w:val="auto"/>
        </w:rPr>
      </w:pPr>
      <w:r>
        <w:rPr>
          <w:rFonts w:ascii="Arial" w:cs="Arial" w:eastAsia="Arial" w:hAnsi="Arial"/>
          <w:sz w:val="19"/>
          <w:szCs w:val="19"/>
          <w:color w:val="auto"/>
        </w:rPr>
        <w:t>[ ]   A savings association as defined in Section 3(b) of the Federal Deposit Insurance Act (12 U.S.C. 1813);</w:t>
      </w:r>
    </w:p>
    <w:p>
      <w:pPr>
        <w:spacing w:after="0" w:line="159" w:lineRule="exact"/>
        <w:rPr>
          <w:rFonts w:ascii="Arial" w:cs="Arial" w:eastAsia="Arial" w:hAnsi="Arial"/>
          <w:sz w:val="19"/>
          <w:szCs w:val="19"/>
          <w:color w:val="auto"/>
        </w:rPr>
      </w:pPr>
    </w:p>
    <w:p>
      <w:pPr>
        <w:ind w:left="2240" w:right="120" w:hanging="867"/>
        <w:spacing w:after="0" w:line="251" w:lineRule="auto"/>
        <w:tabs>
          <w:tab w:leader="none" w:pos="1781" w:val="left"/>
        </w:tabs>
        <w:numPr>
          <w:ilvl w:val="0"/>
          <w:numId w:val="4"/>
        </w:numPr>
        <w:rPr>
          <w:rFonts w:ascii="Arial" w:cs="Arial" w:eastAsia="Arial" w:hAnsi="Arial"/>
          <w:sz w:val="22"/>
          <w:szCs w:val="22"/>
          <w:color w:val="auto"/>
        </w:rPr>
      </w:pPr>
      <w:r>
        <w:rPr>
          <w:rFonts w:ascii="Arial" w:cs="Arial" w:eastAsia="Arial" w:hAnsi="Arial"/>
          <w:sz w:val="22"/>
          <w:szCs w:val="22"/>
          <w:color w:val="auto"/>
        </w:rPr>
        <w:t>[ ] A church plan that is excluded from the definition of an investment company under Section 3(c)(14) of the Investment Company Act of 1940 (15 U.S.C. 80a-3);</w:t>
      </w:r>
    </w:p>
    <w:p>
      <w:pPr>
        <w:spacing w:after="0" w:line="92"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Group, in accordance with Rule 240.13d-1(b)(1)(ii)(J).</w:t>
      </w:r>
    </w:p>
    <w:p>
      <w:pPr>
        <w:spacing w:after="0" w:line="125" w:lineRule="exact"/>
        <w:rPr>
          <w:rFonts w:ascii="Arial" w:cs="Arial" w:eastAsia="Arial" w:hAnsi="Arial"/>
          <w:sz w:val="22"/>
          <w:szCs w:val="22"/>
          <w:color w:val="auto"/>
        </w:rPr>
      </w:pPr>
    </w:p>
    <w:p>
      <w:pPr>
        <w:ind w:left="1780"/>
        <w:spacing w:after="0"/>
        <w:rPr>
          <w:rFonts w:ascii="Arial" w:cs="Arial" w:eastAsia="Arial" w:hAnsi="Arial"/>
          <w:sz w:val="22"/>
          <w:szCs w:val="22"/>
          <w:color w:val="auto"/>
        </w:rPr>
      </w:pPr>
      <w:r>
        <w:rPr>
          <w:rFonts w:ascii="Arial" w:cs="Arial" w:eastAsia="Arial" w:hAnsi="Arial"/>
          <w:sz w:val="22"/>
          <w:szCs w:val="22"/>
          <w:color w:val="auto"/>
        </w:rPr>
        <w:t>If this statement is filed pursuant to Rule 13d-1(c), check this box [ ]</w:t>
      </w:r>
    </w:p>
    <w:p>
      <w:pPr>
        <w:spacing w:after="0" w:line="125" w:lineRule="exact"/>
        <w:rPr>
          <w:sz w:val="20"/>
          <w:szCs w:val="20"/>
          <w:color w:val="auto"/>
        </w:rPr>
      </w:pPr>
    </w:p>
    <w:p>
      <w:pPr>
        <w:ind w:left="1380"/>
        <w:spacing w:after="0"/>
        <w:rPr>
          <w:sz w:val="20"/>
          <w:szCs w:val="20"/>
          <w:color w:val="auto"/>
        </w:rPr>
      </w:pPr>
      <w:r>
        <w:rPr>
          <w:rFonts w:ascii="Arial" w:cs="Arial" w:eastAsia="Arial" w:hAnsi="Arial"/>
          <w:sz w:val="22"/>
          <w:szCs w:val="22"/>
          <w:color w:val="auto"/>
        </w:rPr>
        <w:t>Wellington Management Group LLP - HC</w:t>
      </w:r>
    </w:p>
    <w:p>
      <w:pPr>
        <w:ind w:left="1380"/>
        <w:spacing w:after="0" w:line="238" w:lineRule="auto"/>
        <w:rPr>
          <w:sz w:val="20"/>
          <w:szCs w:val="20"/>
          <w:color w:val="auto"/>
        </w:rPr>
      </w:pPr>
      <w:r>
        <w:rPr>
          <w:rFonts w:ascii="Arial" w:cs="Arial" w:eastAsia="Arial" w:hAnsi="Arial"/>
          <w:sz w:val="22"/>
          <w:szCs w:val="22"/>
          <w:color w:val="auto"/>
        </w:rPr>
        <w:t>Wellington Group Holdings LLP - HC</w:t>
      </w:r>
    </w:p>
    <w:p>
      <w:pPr>
        <w:ind w:left="1380"/>
        <w:spacing w:after="0" w:line="230" w:lineRule="auto"/>
        <w:rPr>
          <w:sz w:val="20"/>
          <w:szCs w:val="20"/>
          <w:color w:val="auto"/>
        </w:rPr>
      </w:pPr>
      <w:r>
        <w:rPr>
          <w:rFonts w:ascii="Arial" w:cs="Arial" w:eastAsia="Arial" w:hAnsi="Arial"/>
          <w:sz w:val="22"/>
          <w:szCs w:val="22"/>
          <w:color w:val="auto"/>
        </w:rPr>
        <w:t>Wellington Investment Advisors Holdings LLP - HC</w:t>
      </w:r>
    </w:p>
    <w:p>
      <w:pPr>
        <w:spacing w:after="0" w:line="1" w:lineRule="exact"/>
        <w:rPr>
          <w:sz w:val="20"/>
          <w:szCs w:val="20"/>
          <w:color w:val="auto"/>
        </w:rPr>
      </w:pPr>
    </w:p>
    <w:p>
      <w:pPr>
        <w:ind w:left="1380"/>
        <w:spacing w:after="0"/>
        <w:rPr>
          <w:sz w:val="20"/>
          <w:szCs w:val="20"/>
          <w:color w:val="auto"/>
        </w:rPr>
      </w:pPr>
      <w:r>
        <w:rPr>
          <w:rFonts w:ascii="Arial" w:cs="Arial" w:eastAsia="Arial" w:hAnsi="Arial"/>
          <w:sz w:val="22"/>
          <w:szCs w:val="22"/>
          <w:color w:val="auto"/>
        </w:rPr>
        <w:t>Wellington Management Company LLP - IA</w:t>
      </w:r>
    </w:p>
    <w:p>
      <w:pPr>
        <w:spacing w:after="0" w:line="101" w:lineRule="exact"/>
        <w:rPr>
          <w:sz w:val="20"/>
          <w:szCs w:val="20"/>
          <w:color w:val="auto"/>
        </w:rPr>
      </w:pPr>
    </w:p>
    <w:p>
      <w:pPr>
        <w:spacing w:after="0"/>
        <w:tabs>
          <w:tab w:leader="none" w:pos="1360" w:val="left"/>
        </w:tabs>
        <w:rPr>
          <w:sz w:val="20"/>
          <w:szCs w:val="20"/>
          <w:color w:val="auto"/>
        </w:rPr>
      </w:pPr>
      <w:r>
        <w:rPr>
          <w:rFonts w:ascii="Arial" w:cs="Arial" w:eastAsia="Arial" w:hAnsi="Arial"/>
          <w:sz w:val="22"/>
          <w:szCs w:val="22"/>
          <w:b w:val="1"/>
          <w:bCs w:val="1"/>
          <w:color w:val="auto"/>
        </w:rPr>
        <w:t>Item 4.</w:t>
      </w:r>
      <w:r>
        <w:rPr>
          <w:sz w:val="20"/>
          <w:szCs w:val="20"/>
          <w:color w:val="auto"/>
        </w:rPr>
        <w:tab/>
      </w:r>
      <w:r>
        <w:rPr>
          <w:rFonts w:ascii="Arial" w:cs="Arial" w:eastAsia="Arial" w:hAnsi="Arial"/>
          <w:sz w:val="19"/>
          <w:szCs w:val="19"/>
          <w:b w:val="1"/>
          <w:bCs w:val="1"/>
          <w:color w:val="auto"/>
        </w:rPr>
        <w:t>Ownership.</w:t>
      </w:r>
    </w:p>
    <w:p>
      <w:pPr>
        <w:spacing w:after="0" w:line="131"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Provide the following information regarding the aggregate number and percentage of the class of securities of the issuer identified in Item 1.</w:t>
      </w:r>
    </w:p>
    <w:p>
      <w:pPr>
        <w:spacing w:after="0" w:line="92" w:lineRule="exact"/>
        <w:rPr>
          <w:sz w:val="20"/>
          <w:szCs w:val="20"/>
          <w:color w:val="auto"/>
        </w:rPr>
      </w:pPr>
    </w:p>
    <w:p>
      <w:pPr>
        <w:ind w:left="1780" w:hanging="407"/>
        <w:spacing w:after="0"/>
        <w:tabs>
          <w:tab w:leader="none" w:pos="1780" w:val="left"/>
        </w:tabs>
        <w:numPr>
          <w:ilvl w:val="0"/>
          <w:numId w:val="5"/>
        </w:numPr>
        <w:rPr>
          <w:rFonts w:ascii="Arial" w:cs="Arial" w:eastAsia="Arial" w:hAnsi="Arial"/>
          <w:sz w:val="22"/>
          <w:szCs w:val="22"/>
          <w:color w:val="auto"/>
        </w:rPr>
      </w:pPr>
      <w:r>
        <w:rPr>
          <w:rFonts w:ascii="Arial" w:cs="Arial" w:eastAsia="Arial" w:hAnsi="Arial"/>
          <w:sz w:val="22"/>
          <w:szCs w:val="22"/>
          <w:color w:val="auto"/>
        </w:rPr>
        <w:t>Amount Beneficially Owned:</w:t>
      </w:r>
    </w:p>
    <w:p>
      <w:pPr>
        <w:spacing w:after="0" w:line="125" w:lineRule="exact"/>
        <w:rPr>
          <w:rFonts w:ascii="Arial" w:cs="Arial" w:eastAsia="Arial" w:hAnsi="Arial"/>
          <w:sz w:val="22"/>
          <w:szCs w:val="22"/>
          <w:color w:val="auto"/>
        </w:rPr>
      </w:pPr>
    </w:p>
    <w:p>
      <w:pPr>
        <w:ind w:left="1780"/>
        <w:spacing w:after="0"/>
        <w:rPr>
          <w:rFonts w:ascii="Arial" w:cs="Arial" w:eastAsia="Arial" w:hAnsi="Arial"/>
          <w:sz w:val="22"/>
          <w:szCs w:val="22"/>
          <w:color w:val="auto"/>
        </w:rPr>
      </w:pPr>
      <w:r>
        <w:rPr>
          <w:rFonts w:ascii="Arial" w:cs="Arial" w:eastAsia="Arial" w:hAnsi="Arial"/>
          <w:sz w:val="22"/>
          <w:szCs w:val="22"/>
          <w:color w:val="auto"/>
        </w:rPr>
        <w:t>See the responses to Item 9 on the attached cover pages.</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5"/>
        </w:numPr>
        <w:rPr>
          <w:rFonts w:ascii="Arial" w:cs="Arial" w:eastAsia="Arial" w:hAnsi="Arial"/>
          <w:sz w:val="22"/>
          <w:szCs w:val="22"/>
          <w:color w:val="auto"/>
        </w:rPr>
      </w:pPr>
      <w:r>
        <w:rPr>
          <w:rFonts w:ascii="Arial" w:cs="Arial" w:eastAsia="Arial" w:hAnsi="Arial"/>
          <w:sz w:val="22"/>
          <w:szCs w:val="22"/>
          <w:color w:val="auto"/>
        </w:rPr>
        <w:t>Percent of Class:</w:t>
      </w:r>
    </w:p>
    <w:p>
      <w:pPr>
        <w:sectPr>
          <w:pgSz w:w="11900" w:h="16838" w:orient="portrait"/>
          <w:cols w:equalWidth="0" w:num="1">
            <w:col w:w="11260"/>
          </w:cols>
          <w:pgMar w:left="320" w:top="409" w:right="319" w:bottom="0" w:gutter="0" w:footer="0" w:header="0"/>
        </w:sectPr>
      </w:pPr>
    </w:p>
    <w:bookmarkStart w:id="6" w:name="page7"/>
    <w:bookmarkEnd w:id="6"/>
    <w:p>
      <w:pPr>
        <w:ind w:left="1780"/>
        <w:spacing w:after="0"/>
        <w:rPr>
          <w:sz w:val="20"/>
          <w:szCs w:val="20"/>
          <w:color w:val="auto"/>
        </w:rPr>
      </w:pPr>
      <w:r>
        <w:rPr>
          <w:rFonts w:ascii="Arial" w:cs="Arial" w:eastAsia="Arial" w:hAnsi="Arial"/>
          <w:sz w:val="18"/>
          <w:szCs w:val="18"/>
          <w:color w:val="auto"/>
        </w:rPr>
        <w:t>See the responses to Item 11 on the attached cover pages.</w:t>
      </w:r>
    </w:p>
    <w:p>
      <w:pPr>
        <w:sectPr>
          <w:pgSz w:w="11900" w:h="16838" w:orient="portrait"/>
          <w:cols w:equalWidth="0" w:num="1">
            <w:col w:w="11260"/>
          </w:cols>
          <w:pgMar w:left="320" w:top="118" w:right="319" w:bottom="0" w:gutter="0" w:footer="0" w:header="0"/>
        </w:sectPr>
      </w:pPr>
    </w:p>
    <w:p>
      <w:pPr>
        <w:spacing w:after="0" w:line="172" w:lineRule="exact"/>
        <w:rPr>
          <w:sz w:val="20"/>
          <w:szCs w:val="20"/>
          <w:color w:val="auto"/>
        </w:rPr>
      </w:pPr>
    </w:p>
    <w:p>
      <w:pPr>
        <w:ind w:left="1780" w:hanging="407"/>
        <w:spacing w:after="0"/>
        <w:tabs>
          <w:tab w:leader="none" w:pos="1780" w:val="left"/>
        </w:tabs>
        <w:numPr>
          <w:ilvl w:val="0"/>
          <w:numId w:val="6"/>
        </w:numPr>
        <w:rPr>
          <w:rFonts w:ascii="Arial" w:cs="Arial" w:eastAsia="Arial" w:hAnsi="Arial"/>
          <w:sz w:val="21"/>
          <w:szCs w:val="21"/>
          <w:color w:val="auto"/>
        </w:rPr>
      </w:pPr>
      <w:r>
        <w:rPr>
          <w:rFonts w:ascii="Arial" w:cs="Arial" w:eastAsia="Arial" w:hAnsi="Arial"/>
          <w:sz w:val="21"/>
          <w:szCs w:val="21"/>
          <w:color w:val="auto"/>
        </w:rPr>
        <w:t>Number of shares as to which such person has:</w:t>
      </w:r>
    </w:p>
    <w:p>
      <w:pPr>
        <w:spacing w:after="0" w:line="136" w:lineRule="exact"/>
        <w:rPr>
          <w:rFonts w:ascii="Arial" w:cs="Arial" w:eastAsia="Arial" w:hAnsi="Arial"/>
          <w:sz w:val="21"/>
          <w:szCs w:val="21"/>
          <w:color w:val="auto"/>
        </w:rPr>
      </w:pPr>
    </w:p>
    <w:p>
      <w:pPr>
        <w:ind w:left="2240" w:hanging="462"/>
        <w:spacing w:after="0"/>
        <w:tabs>
          <w:tab w:leader="none" w:pos="2240" w:val="left"/>
        </w:tabs>
        <w:numPr>
          <w:ilvl w:val="1"/>
          <w:numId w:val="6"/>
        </w:numPr>
        <w:rPr>
          <w:rFonts w:ascii="Arial" w:cs="Arial" w:eastAsia="Arial" w:hAnsi="Arial"/>
          <w:sz w:val="22"/>
          <w:szCs w:val="22"/>
          <w:color w:val="auto"/>
        </w:rPr>
      </w:pPr>
      <w:r>
        <w:rPr>
          <w:rFonts w:ascii="Arial" w:cs="Arial" w:eastAsia="Arial" w:hAnsi="Arial"/>
          <w:sz w:val="22"/>
          <w:szCs w:val="22"/>
          <w:color w:val="auto"/>
        </w:rPr>
        <w:t>sole power to vote or to direct the vote</w:t>
      </w:r>
    </w:p>
    <w:p>
      <w:pPr>
        <w:spacing w:after="0" w:line="246" w:lineRule="exact"/>
        <w:rPr>
          <w:rFonts w:ascii="Arial" w:cs="Arial" w:eastAsia="Arial" w:hAnsi="Arial"/>
          <w:sz w:val="22"/>
          <w:szCs w:val="22"/>
          <w:color w:val="auto"/>
        </w:rPr>
      </w:pPr>
    </w:p>
    <w:p>
      <w:pPr>
        <w:ind w:left="2240" w:hanging="462"/>
        <w:spacing w:after="0"/>
        <w:tabs>
          <w:tab w:leader="none" w:pos="2240" w:val="left"/>
        </w:tabs>
        <w:numPr>
          <w:ilvl w:val="1"/>
          <w:numId w:val="6"/>
        </w:numPr>
        <w:rPr>
          <w:rFonts w:ascii="Arial" w:cs="Arial" w:eastAsia="Arial" w:hAnsi="Arial"/>
          <w:sz w:val="22"/>
          <w:szCs w:val="22"/>
          <w:color w:val="auto"/>
        </w:rPr>
      </w:pPr>
      <w:r>
        <w:rPr>
          <w:rFonts w:ascii="Arial" w:cs="Arial" w:eastAsia="Arial" w:hAnsi="Arial"/>
          <w:sz w:val="22"/>
          <w:szCs w:val="22"/>
          <w:color w:val="auto"/>
        </w:rPr>
        <w:t>shared power to vote or to direct the vote</w:t>
      </w:r>
    </w:p>
    <w:p>
      <w:pPr>
        <w:spacing w:after="0" w:line="201" w:lineRule="exact"/>
        <w:rPr>
          <w:rFonts w:ascii="Arial" w:cs="Arial" w:eastAsia="Arial" w:hAnsi="Arial"/>
          <w:sz w:val="22"/>
          <w:szCs w:val="22"/>
          <w:color w:val="auto"/>
        </w:rPr>
      </w:pPr>
    </w:p>
    <w:p>
      <w:pPr>
        <w:ind w:left="2240" w:hanging="462"/>
        <w:spacing w:after="0"/>
        <w:tabs>
          <w:tab w:leader="none" w:pos="2240" w:val="left"/>
        </w:tabs>
        <w:numPr>
          <w:ilvl w:val="1"/>
          <w:numId w:val="6"/>
        </w:numPr>
        <w:rPr>
          <w:rFonts w:ascii="Arial" w:cs="Arial" w:eastAsia="Arial" w:hAnsi="Arial"/>
          <w:sz w:val="34"/>
          <w:szCs w:val="34"/>
          <w:color w:val="auto"/>
          <w:vertAlign w:val="subscript"/>
        </w:rPr>
      </w:pPr>
      <w:r>
        <w:rPr>
          <w:rFonts w:ascii="Arial" w:cs="Arial" w:eastAsia="Arial" w:hAnsi="Arial"/>
          <w:sz w:val="18"/>
          <w:szCs w:val="18"/>
          <w:color w:val="auto"/>
        </w:rPr>
        <w:t>sole</w:t>
      </w:r>
      <w:r>
        <w:rPr>
          <w:rFonts w:ascii="Arial" w:cs="Arial" w:eastAsia="Arial" w:hAnsi="Arial"/>
          <w:sz w:val="34"/>
          <w:szCs w:val="34"/>
          <w:color w:val="auto"/>
          <w:vertAlign w:val="subscript"/>
        </w:rPr>
        <w:t>of</w:t>
      </w:r>
      <w:r>
        <w:rPr>
          <w:rFonts w:ascii="Arial" w:cs="Arial" w:eastAsia="Arial" w:hAnsi="Arial"/>
          <w:sz w:val="18"/>
          <w:szCs w:val="18"/>
          <w:color w:val="auto"/>
        </w:rPr>
        <w:t xml:space="preserve"> power to dispose or to direct the disposition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22"/>
          <w:szCs w:val="22"/>
          <w:color w:val="auto"/>
        </w:rPr>
        <w:t>0</w:t>
      </w:r>
    </w:p>
    <w:p>
      <w:pPr>
        <w:spacing w:after="0" w:line="125" w:lineRule="exact"/>
        <w:rPr>
          <w:sz w:val="20"/>
          <w:szCs w:val="20"/>
          <w:color w:val="auto"/>
        </w:rPr>
      </w:pPr>
    </w:p>
    <w:p>
      <w:pPr>
        <w:ind w:right="320"/>
        <w:spacing w:after="0" w:line="251" w:lineRule="auto"/>
        <w:rPr>
          <w:sz w:val="20"/>
          <w:szCs w:val="20"/>
          <w:color w:val="auto"/>
        </w:rPr>
      </w:pPr>
      <w:r>
        <w:rPr>
          <w:rFonts w:ascii="Arial" w:cs="Arial" w:eastAsia="Arial" w:hAnsi="Arial"/>
          <w:sz w:val="22"/>
          <w:szCs w:val="22"/>
          <w:color w:val="auto"/>
        </w:rPr>
        <w:t>See the responses to Item 6 on the attached cover pages.</w:t>
      </w: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color w:val="auto"/>
        </w:rPr>
        <w:t>0</w:t>
      </w:r>
    </w:p>
    <w:p>
      <w:pPr>
        <w:spacing w:after="0" w:line="200" w:lineRule="exact"/>
        <w:rPr>
          <w:sz w:val="20"/>
          <w:szCs w:val="20"/>
          <w:color w:val="auto"/>
        </w:rPr>
      </w:pPr>
    </w:p>
    <w:p>
      <w:pPr>
        <w:sectPr>
          <w:pgSz w:w="11900" w:h="16838" w:orient="portrait"/>
          <w:cols w:equalWidth="0" w:num="2">
            <w:col w:w="6420" w:space="280"/>
            <w:col w:w="4560"/>
          </w:cols>
          <w:pgMar w:left="320" w:top="118" w:right="319" w:bottom="0" w:gutter="0" w:footer="0" w:header="0"/>
          <w:type w:val="continuous"/>
        </w:sectPr>
      </w:pPr>
    </w:p>
    <w:p>
      <w:pPr>
        <w:spacing w:after="0" w:line="47" w:lineRule="exact"/>
        <w:rPr>
          <w:sz w:val="20"/>
          <w:szCs w:val="20"/>
          <w:color w:val="auto"/>
        </w:rPr>
      </w:pPr>
    </w:p>
    <w:p>
      <w:pPr>
        <w:ind w:left="2240" w:right="340" w:hanging="462"/>
        <w:spacing w:after="0" w:line="183" w:lineRule="auto"/>
        <w:tabs>
          <w:tab w:leader="none" w:pos="2240" w:val="left"/>
        </w:tabs>
        <w:numPr>
          <w:ilvl w:val="0"/>
          <w:numId w:val="7"/>
        </w:numPr>
        <w:rPr>
          <w:rFonts w:ascii="Arial" w:cs="Arial" w:eastAsia="Arial" w:hAnsi="Arial"/>
          <w:sz w:val="39"/>
          <w:szCs w:val="39"/>
          <w:color w:val="auto"/>
          <w:vertAlign w:val="subscript"/>
        </w:rPr>
      </w:pPr>
      <w:r>
        <w:rPr>
          <w:rFonts w:ascii="Arial" w:cs="Arial" w:eastAsia="Arial" w:hAnsi="Arial"/>
          <w:sz w:val="20"/>
          <w:szCs w:val="20"/>
          <w:color w:val="auto"/>
        </w:rPr>
        <w:t>shared power to dispose or to direct the disposition of</w:t>
      </w:r>
    </w:p>
    <w:p>
      <w:pPr>
        <w:spacing w:after="0" w:line="20" w:lineRule="exact"/>
        <w:rPr>
          <w:sz w:val="20"/>
          <w:szCs w:val="20"/>
          <w:color w:val="auto"/>
        </w:rPr>
      </w:pPr>
      <w:r>
        <w:rPr>
          <w:sz w:val="20"/>
          <w:szCs w:val="20"/>
          <w:color w:val="auto"/>
        </w:rPr>
        <w:br w:type="column"/>
      </w:r>
    </w:p>
    <w:p>
      <w:pPr>
        <w:spacing w:after="0" w:line="27" w:lineRule="exact"/>
        <w:rPr>
          <w:sz w:val="20"/>
          <w:szCs w:val="20"/>
          <w:color w:val="auto"/>
        </w:rPr>
      </w:pPr>
    </w:p>
    <w:p>
      <w:pPr>
        <w:ind w:right="320"/>
        <w:spacing w:after="0" w:line="251" w:lineRule="auto"/>
        <w:rPr>
          <w:sz w:val="20"/>
          <w:szCs w:val="20"/>
          <w:color w:val="auto"/>
        </w:rPr>
      </w:pPr>
      <w:r>
        <w:rPr>
          <w:rFonts w:ascii="Arial" w:cs="Arial" w:eastAsia="Arial" w:hAnsi="Arial"/>
          <w:sz w:val="22"/>
          <w:szCs w:val="22"/>
          <w:color w:val="auto"/>
        </w:rPr>
        <w:t>See the responses to Item 8 on the attached cover pages.</w:t>
      </w:r>
    </w:p>
    <w:p>
      <w:pPr>
        <w:spacing w:after="0" w:line="86" w:lineRule="exact"/>
        <w:rPr>
          <w:sz w:val="20"/>
          <w:szCs w:val="20"/>
          <w:color w:val="auto"/>
        </w:rPr>
      </w:pPr>
    </w:p>
    <w:p>
      <w:pPr>
        <w:sectPr>
          <w:pgSz w:w="11900" w:h="16838" w:orient="portrait"/>
          <w:cols w:equalWidth="0" w:num="2">
            <w:col w:w="5980" w:space="720"/>
            <w:col w:w="4560"/>
          </w:cols>
          <w:pgMar w:left="320" w:top="118" w:right="319" w:bottom="0" w:gutter="0" w:footer="0" w:header="0"/>
          <w:type w:val="continuous"/>
        </w:sectPr>
      </w:pPr>
    </w:p>
    <w:tbl>
      <w:tblPr>
        <w:tblLayout w:type="fixed"/>
        <w:tblInd w:w="0" w:type="dxa"/>
        <w:tblCellMar>
          <w:top w:w="0" w:type="dxa"/>
          <w:left w:w="0" w:type="dxa"/>
          <w:bottom w:w="0" w:type="dxa"/>
          <w:right w:w="0" w:type="dxa"/>
        </w:tblCellMar>
      </w:tblPr>
      <w:tr>
        <w:trPr>
          <w:trHeight w:val="281"/>
        </w:trPr>
        <w:tc>
          <w:tcPr>
            <w:tcW w:w="940" w:type="dxa"/>
            <w:vAlign w:val="bottom"/>
          </w:tcPr>
          <w:p>
            <w:pPr>
              <w:spacing w:after="0"/>
              <w:rPr>
                <w:sz w:val="20"/>
                <w:szCs w:val="20"/>
                <w:color w:val="auto"/>
              </w:rPr>
            </w:pPr>
            <w:r>
              <w:rPr>
                <w:rFonts w:ascii="Arial" w:cs="Arial" w:eastAsia="Arial" w:hAnsi="Arial"/>
                <w:sz w:val="22"/>
                <w:szCs w:val="22"/>
                <w:b w:val="1"/>
                <w:bCs w:val="1"/>
                <w:color w:val="auto"/>
              </w:rPr>
              <w:t>Item 5.</w:t>
            </w:r>
          </w:p>
        </w:tc>
        <w:tc>
          <w:tcPr>
            <w:tcW w:w="10320" w:type="dxa"/>
            <w:vAlign w:val="bottom"/>
            <w:gridSpan w:val="3"/>
          </w:tcPr>
          <w:p>
            <w:pPr>
              <w:ind w:left="440"/>
              <w:spacing w:after="0"/>
              <w:rPr>
                <w:sz w:val="20"/>
                <w:szCs w:val="20"/>
                <w:color w:val="auto"/>
              </w:rPr>
            </w:pPr>
            <w:r>
              <w:rPr>
                <w:rFonts w:ascii="Arial" w:cs="Arial" w:eastAsia="Arial" w:hAnsi="Arial"/>
                <w:sz w:val="22"/>
                <w:szCs w:val="22"/>
                <w:b w:val="1"/>
                <w:bCs w:val="1"/>
                <w:color w:val="auto"/>
              </w:rPr>
              <w:t>Ownership of Five Percent or Less of Class.</w:t>
            </w:r>
          </w:p>
        </w:tc>
      </w:tr>
      <w:tr>
        <w:trPr>
          <w:trHeight w:val="347"/>
        </w:trPr>
        <w:tc>
          <w:tcPr>
            <w:tcW w:w="940" w:type="dxa"/>
            <w:vAlign w:val="bottom"/>
          </w:tcPr>
          <w:p>
            <w:pPr>
              <w:spacing w:after="0"/>
              <w:rPr>
                <w:sz w:val="24"/>
                <w:szCs w:val="24"/>
                <w:color w:val="auto"/>
              </w:rPr>
            </w:pPr>
          </w:p>
        </w:tc>
        <w:tc>
          <w:tcPr>
            <w:tcW w:w="10320" w:type="dxa"/>
            <w:vAlign w:val="bottom"/>
            <w:gridSpan w:val="3"/>
          </w:tcPr>
          <w:p>
            <w:pPr>
              <w:ind w:left="440"/>
              <w:spacing w:after="0"/>
              <w:rPr>
                <w:sz w:val="20"/>
                <w:szCs w:val="20"/>
                <w:color w:val="auto"/>
              </w:rPr>
            </w:pPr>
            <w:r>
              <w:rPr>
                <w:rFonts w:ascii="Arial" w:cs="Arial" w:eastAsia="Arial" w:hAnsi="Arial"/>
                <w:sz w:val="22"/>
                <w:szCs w:val="22"/>
                <w:color w:val="auto"/>
                <w:w w:val="88"/>
              </w:rPr>
              <w:t>If this statement is being filed to report the fact that as of the date hereof the reporting person has ceased to be the</w:t>
            </w:r>
          </w:p>
        </w:tc>
      </w:tr>
      <w:tr>
        <w:trPr>
          <w:trHeight w:val="275"/>
        </w:trPr>
        <w:tc>
          <w:tcPr>
            <w:tcW w:w="940" w:type="dxa"/>
            <w:vAlign w:val="bottom"/>
          </w:tcPr>
          <w:p>
            <w:pPr>
              <w:spacing w:after="0"/>
              <w:rPr>
                <w:sz w:val="23"/>
                <w:szCs w:val="23"/>
                <w:color w:val="auto"/>
              </w:rPr>
            </w:pPr>
          </w:p>
        </w:tc>
        <w:tc>
          <w:tcPr>
            <w:tcW w:w="10320" w:type="dxa"/>
            <w:vAlign w:val="bottom"/>
            <w:gridSpan w:val="3"/>
          </w:tcPr>
          <w:p>
            <w:pPr>
              <w:ind w:left="440"/>
              <w:spacing w:after="0"/>
              <w:rPr>
                <w:sz w:val="20"/>
                <w:szCs w:val="20"/>
                <w:color w:val="auto"/>
              </w:rPr>
            </w:pPr>
            <w:r>
              <w:rPr>
                <w:rFonts w:ascii="Arial" w:cs="Arial" w:eastAsia="Arial" w:hAnsi="Arial"/>
                <w:sz w:val="22"/>
                <w:szCs w:val="22"/>
                <w:color w:val="auto"/>
              </w:rPr>
              <w:t>beneficial owner of more than five percent of the class of securities, check the following: [ ]</w:t>
            </w:r>
          </w:p>
        </w:tc>
      </w:tr>
      <w:tr>
        <w:trPr>
          <w:trHeight w:val="378"/>
        </w:trPr>
        <w:tc>
          <w:tcPr>
            <w:tcW w:w="940" w:type="dxa"/>
            <w:vAlign w:val="bottom"/>
          </w:tcPr>
          <w:p>
            <w:pPr>
              <w:spacing w:after="0"/>
              <w:rPr>
                <w:sz w:val="20"/>
                <w:szCs w:val="20"/>
                <w:color w:val="auto"/>
              </w:rPr>
            </w:pPr>
            <w:r>
              <w:rPr>
                <w:rFonts w:ascii="Arial" w:cs="Arial" w:eastAsia="Arial" w:hAnsi="Arial"/>
                <w:sz w:val="22"/>
                <w:szCs w:val="22"/>
                <w:b w:val="1"/>
                <w:bCs w:val="1"/>
                <w:color w:val="auto"/>
              </w:rPr>
              <w:t>Item 6.</w:t>
            </w:r>
          </w:p>
        </w:tc>
        <w:tc>
          <w:tcPr>
            <w:tcW w:w="10320" w:type="dxa"/>
            <w:vAlign w:val="bottom"/>
            <w:gridSpan w:val="3"/>
          </w:tcPr>
          <w:p>
            <w:pPr>
              <w:ind w:left="440"/>
              <w:spacing w:after="0"/>
              <w:rPr>
                <w:sz w:val="20"/>
                <w:szCs w:val="20"/>
                <w:color w:val="auto"/>
              </w:rPr>
            </w:pPr>
            <w:r>
              <w:rPr>
                <w:rFonts w:ascii="Arial" w:cs="Arial" w:eastAsia="Arial" w:hAnsi="Arial"/>
                <w:sz w:val="22"/>
                <w:szCs w:val="22"/>
                <w:b w:val="1"/>
                <w:bCs w:val="1"/>
                <w:color w:val="auto"/>
              </w:rPr>
              <w:t>Ownership of More than Five Percent on Behalf of Another Person.</w:t>
            </w:r>
          </w:p>
        </w:tc>
      </w:tr>
      <w:tr>
        <w:trPr>
          <w:trHeight w:val="347"/>
        </w:trPr>
        <w:tc>
          <w:tcPr>
            <w:tcW w:w="940" w:type="dxa"/>
            <w:vAlign w:val="bottom"/>
          </w:tcPr>
          <w:p>
            <w:pPr>
              <w:spacing w:after="0"/>
              <w:rPr>
                <w:sz w:val="24"/>
                <w:szCs w:val="24"/>
                <w:color w:val="auto"/>
              </w:rPr>
            </w:pPr>
          </w:p>
        </w:tc>
        <w:tc>
          <w:tcPr>
            <w:tcW w:w="10320" w:type="dxa"/>
            <w:vAlign w:val="bottom"/>
            <w:gridSpan w:val="3"/>
          </w:tcPr>
          <w:p>
            <w:pPr>
              <w:ind w:left="440"/>
              <w:spacing w:after="0"/>
              <w:rPr>
                <w:sz w:val="20"/>
                <w:szCs w:val="20"/>
                <w:color w:val="auto"/>
              </w:rPr>
            </w:pPr>
            <w:r>
              <w:rPr>
                <w:rFonts w:ascii="Arial" w:cs="Arial" w:eastAsia="Arial" w:hAnsi="Arial"/>
                <w:sz w:val="22"/>
                <w:szCs w:val="22"/>
                <w:color w:val="auto"/>
                <w:w w:val="88"/>
              </w:rPr>
              <w:t>The securities as to which this Schedule is filed are owned of record by clients of one or more investment advisers</w:t>
            </w:r>
          </w:p>
        </w:tc>
      </w:tr>
      <w:tr>
        <w:trPr>
          <w:trHeight w:val="243"/>
        </w:trPr>
        <w:tc>
          <w:tcPr>
            <w:tcW w:w="940" w:type="dxa"/>
            <w:vAlign w:val="bottom"/>
          </w:tcPr>
          <w:p>
            <w:pPr>
              <w:spacing w:after="0"/>
              <w:rPr>
                <w:sz w:val="21"/>
                <w:szCs w:val="21"/>
                <w:color w:val="auto"/>
              </w:rPr>
            </w:pPr>
          </w:p>
        </w:tc>
        <w:tc>
          <w:tcPr>
            <w:tcW w:w="10320" w:type="dxa"/>
            <w:vAlign w:val="bottom"/>
            <w:gridSpan w:val="3"/>
          </w:tcPr>
          <w:p>
            <w:pPr>
              <w:ind w:left="440"/>
              <w:spacing w:after="0" w:line="243" w:lineRule="exact"/>
              <w:rPr>
                <w:sz w:val="20"/>
                <w:szCs w:val="20"/>
                <w:color w:val="auto"/>
              </w:rPr>
            </w:pPr>
            <w:r>
              <w:rPr>
                <w:rFonts w:ascii="Arial" w:cs="Arial" w:eastAsia="Arial" w:hAnsi="Arial"/>
                <w:sz w:val="22"/>
                <w:szCs w:val="22"/>
                <w:color w:val="auto"/>
                <w:w w:val="93"/>
              </w:rPr>
              <w:t>identified in Exhibit A directly or indirectly owned by Wellington Management Group LLP. Those clients have</w:t>
            </w:r>
          </w:p>
        </w:tc>
      </w:tr>
      <w:tr>
        <w:trPr>
          <w:trHeight w:val="243"/>
        </w:trPr>
        <w:tc>
          <w:tcPr>
            <w:tcW w:w="940" w:type="dxa"/>
            <w:vAlign w:val="bottom"/>
          </w:tcPr>
          <w:p>
            <w:pPr>
              <w:spacing w:after="0"/>
              <w:rPr>
                <w:sz w:val="21"/>
                <w:szCs w:val="21"/>
                <w:color w:val="auto"/>
              </w:rPr>
            </w:pPr>
          </w:p>
        </w:tc>
        <w:tc>
          <w:tcPr>
            <w:tcW w:w="10320" w:type="dxa"/>
            <w:vAlign w:val="bottom"/>
            <w:gridSpan w:val="3"/>
          </w:tcPr>
          <w:p>
            <w:pPr>
              <w:ind w:left="440"/>
              <w:spacing w:after="0" w:line="243" w:lineRule="exact"/>
              <w:rPr>
                <w:sz w:val="20"/>
                <w:szCs w:val="20"/>
                <w:color w:val="auto"/>
              </w:rPr>
            </w:pPr>
            <w:r>
              <w:rPr>
                <w:rFonts w:ascii="Arial" w:cs="Arial" w:eastAsia="Arial" w:hAnsi="Arial"/>
                <w:sz w:val="22"/>
                <w:szCs w:val="22"/>
                <w:color w:val="auto"/>
                <w:w w:val="92"/>
              </w:rPr>
              <w:t>the right to receive, or the power to direct the receipt of, dividends from, or the proceeds from the sale of, such</w:t>
            </w:r>
          </w:p>
        </w:tc>
      </w:tr>
      <w:tr>
        <w:trPr>
          <w:trHeight w:val="243"/>
        </w:trPr>
        <w:tc>
          <w:tcPr>
            <w:tcW w:w="940" w:type="dxa"/>
            <w:vAlign w:val="bottom"/>
          </w:tcPr>
          <w:p>
            <w:pPr>
              <w:spacing w:after="0"/>
              <w:rPr>
                <w:sz w:val="21"/>
                <w:szCs w:val="21"/>
                <w:color w:val="auto"/>
              </w:rPr>
            </w:pPr>
          </w:p>
        </w:tc>
        <w:tc>
          <w:tcPr>
            <w:tcW w:w="10320" w:type="dxa"/>
            <w:vAlign w:val="bottom"/>
            <w:gridSpan w:val="3"/>
          </w:tcPr>
          <w:p>
            <w:pPr>
              <w:ind w:left="440"/>
              <w:spacing w:after="0" w:line="243" w:lineRule="exact"/>
              <w:rPr>
                <w:sz w:val="20"/>
                <w:szCs w:val="20"/>
                <w:color w:val="auto"/>
              </w:rPr>
            </w:pPr>
            <w:r>
              <w:rPr>
                <w:rFonts w:ascii="Arial" w:cs="Arial" w:eastAsia="Arial" w:hAnsi="Arial"/>
                <w:sz w:val="22"/>
                <w:szCs w:val="22"/>
                <w:color w:val="auto"/>
                <w:w w:val="89"/>
              </w:rPr>
              <w:t>securities. No such client is known to have such right or power with respect to more than five percent of this class</w:t>
            </w:r>
          </w:p>
        </w:tc>
      </w:tr>
      <w:tr>
        <w:trPr>
          <w:trHeight w:val="275"/>
        </w:trPr>
        <w:tc>
          <w:tcPr>
            <w:tcW w:w="940" w:type="dxa"/>
            <w:vAlign w:val="bottom"/>
          </w:tcPr>
          <w:p>
            <w:pPr>
              <w:spacing w:after="0"/>
              <w:rPr>
                <w:sz w:val="23"/>
                <w:szCs w:val="23"/>
                <w:color w:val="auto"/>
              </w:rPr>
            </w:pPr>
          </w:p>
        </w:tc>
        <w:tc>
          <w:tcPr>
            <w:tcW w:w="10320" w:type="dxa"/>
            <w:vAlign w:val="bottom"/>
            <w:gridSpan w:val="3"/>
          </w:tcPr>
          <w:p>
            <w:pPr>
              <w:ind w:left="440"/>
              <w:spacing w:after="0"/>
              <w:rPr>
                <w:sz w:val="20"/>
                <w:szCs w:val="20"/>
                <w:color w:val="auto"/>
              </w:rPr>
            </w:pPr>
            <w:r>
              <w:rPr>
                <w:rFonts w:ascii="Arial" w:cs="Arial" w:eastAsia="Arial" w:hAnsi="Arial"/>
                <w:sz w:val="22"/>
                <w:szCs w:val="22"/>
                <w:color w:val="auto"/>
              </w:rPr>
              <w:t>of securities, except as follows:</w:t>
            </w:r>
          </w:p>
        </w:tc>
      </w:tr>
      <w:tr>
        <w:trPr>
          <w:trHeight w:val="486"/>
        </w:trPr>
        <w:tc>
          <w:tcPr>
            <w:tcW w:w="940" w:type="dxa"/>
            <w:vAlign w:val="bottom"/>
          </w:tcPr>
          <w:p>
            <w:pPr>
              <w:spacing w:after="0"/>
              <w:rPr>
                <w:sz w:val="24"/>
                <w:szCs w:val="24"/>
                <w:color w:val="auto"/>
              </w:rPr>
            </w:pPr>
          </w:p>
        </w:tc>
        <w:tc>
          <w:tcPr>
            <w:tcW w:w="10320" w:type="dxa"/>
            <w:vAlign w:val="bottom"/>
            <w:gridSpan w:val="3"/>
          </w:tcPr>
          <w:p>
            <w:pPr>
              <w:ind w:left="440"/>
              <w:spacing w:after="0"/>
              <w:rPr>
                <w:sz w:val="20"/>
                <w:szCs w:val="20"/>
                <w:color w:val="auto"/>
              </w:rPr>
            </w:pPr>
            <w:r>
              <w:rPr>
                <w:rFonts w:ascii="Arial" w:cs="Arial" w:eastAsia="Arial" w:hAnsi="Arial"/>
                <w:sz w:val="22"/>
                <w:szCs w:val="22"/>
                <w:color w:val="auto"/>
              </w:rPr>
              <w:t>Not Applicable.</w:t>
            </w:r>
          </w:p>
        </w:tc>
      </w:tr>
      <w:tr>
        <w:trPr>
          <w:trHeight w:val="341"/>
        </w:trPr>
        <w:tc>
          <w:tcPr>
            <w:tcW w:w="940" w:type="dxa"/>
            <w:vAlign w:val="bottom"/>
          </w:tcPr>
          <w:p>
            <w:pPr>
              <w:spacing w:after="0"/>
              <w:rPr>
                <w:sz w:val="20"/>
                <w:szCs w:val="20"/>
                <w:color w:val="auto"/>
              </w:rPr>
            </w:pPr>
            <w:r>
              <w:rPr>
                <w:rFonts w:ascii="Arial" w:cs="Arial" w:eastAsia="Arial" w:hAnsi="Arial"/>
                <w:sz w:val="22"/>
                <w:szCs w:val="22"/>
                <w:b w:val="1"/>
                <w:bCs w:val="1"/>
                <w:color w:val="auto"/>
              </w:rPr>
              <w:t>Item 7.</w:t>
            </w:r>
          </w:p>
        </w:tc>
        <w:tc>
          <w:tcPr>
            <w:tcW w:w="10320" w:type="dxa"/>
            <w:vAlign w:val="bottom"/>
            <w:gridSpan w:val="3"/>
          </w:tcPr>
          <w:p>
            <w:pPr>
              <w:ind w:left="440"/>
              <w:spacing w:after="0"/>
              <w:rPr>
                <w:sz w:val="20"/>
                <w:szCs w:val="20"/>
                <w:color w:val="auto"/>
              </w:rPr>
            </w:pPr>
            <w:r>
              <w:rPr>
                <w:rFonts w:ascii="Arial" w:cs="Arial" w:eastAsia="Arial" w:hAnsi="Arial"/>
                <w:sz w:val="22"/>
                <w:szCs w:val="22"/>
                <w:b w:val="1"/>
                <w:bCs w:val="1"/>
                <w:color w:val="auto"/>
                <w:w w:val="90"/>
              </w:rPr>
              <w:t>Identification and Classification of the Subsidiary Which Acquired the Security Being Reported on by the</w:t>
            </w:r>
          </w:p>
        </w:tc>
      </w:tr>
      <w:tr>
        <w:trPr>
          <w:trHeight w:val="281"/>
        </w:trPr>
        <w:tc>
          <w:tcPr>
            <w:tcW w:w="940" w:type="dxa"/>
            <w:vAlign w:val="bottom"/>
          </w:tcPr>
          <w:p>
            <w:pPr>
              <w:spacing w:after="0"/>
              <w:rPr>
                <w:sz w:val="24"/>
                <w:szCs w:val="24"/>
                <w:color w:val="auto"/>
              </w:rPr>
            </w:pPr>
          </w:p>
        </w:tc>
        <w:tc>
          <w:tcPr>
            <w:tcW w:w="10320" w:type="dxa"/>
            <w:vAlign w:val="bottom"/>
            <w:gridSpan w:val="3"/>
          </w:tcPr>
          <w:p>
            <w:pPr>
              <w:ind w:left="440"/>
              <w:spacing w:after="0"/>
              <w:rPr>
                <w:sz w:val="20"/>
                <w:szCs w:val="20"/>
                <w:color w:val="auto"/>
              </w:rPr>
            </w:pPr>
            <w:r>
              <w:rPr>
                <w:rFonts w:ascii="Arial" w:cs="Arial" w:eastAsia="Arial" w:hAnsi="Arial"/>
                <w:sz w:val="22"/>
                <w:szCs w:val="22"/>
                <w:b w:val="1"/>
                <w:bCs w:val="1"/>
                <w:color w:val="auto"/>
              </w:rPr>
              <w:t>Parent Holding Company.</w:t>
            </w:r>
          </w:p>
        </w:tc>
      </w:tr>
      <w:tr>
        <w:trPr>
          <w:trHeight w:val="621"/>
        </w:trPr>
        <w:tc>
          <w:tcPr>
            <w:tcW w:w="940" w:type="dxa"/>
            <w:vAlign w:val="bottom"/>
          </w:tcPr>
          <w:p>
            <w:pPr>
              <w:spacing w:after="0"/>
              <w:rPr>
                <w:sz w:val="24"/>
                <w:szCs w:val="24"/>
                <w:color w:val="auto"/>
              </w:rPr>
            </w:pPr>
          </w:p>
        </w:tc>
        <w:tc>
          <w:tcPr>
            <w:tcW w:w="10320" w:type="dxa"/>
            <w:vAlign w:val="bottom"/>
            <w:gridSpan w:val="3"/>
          </w:tcPr>
          <w:p>
            <w:pPr>
              <w:ind w:left="440"/>
              <w:spacing w:after="0"/>
              <w:rPr>
                <w:sz w:val="20"/>
                <w:szCs w:val="20"/>
                <w:color w:val="auto"/>
              </w:rPr>
            </w:pPr>
            <w:r>
              <w:rPr>
                <w:rFonts w:ascii="Arial" w:cs="Arial" w:eastAsia="Arial" w:hAnsi="Arial"/>
                <w:sz w:val="22"/>
                <w:szCs w:val="22"/>
                <w:color w:val="auto"/>
              </w:rPr>
              <w:t>See attached Exhibit A.</w:t>
            </w:r>
          </w:p>
        </w:tc>
      </w:tr>
      <w:tr>
        <w:trPr>
          <w:trHeight w:val="378"/>
        </w:trPr>
        <w:tc>
          <w:tcPr>
            <w:tcW w:w="940" w:type="dxa"/>
            <w:vAlign w:val="bottom"/>
          </w:tcPr>
          <w:p>
            <w:pPr>
              <w:spacing w:after="0"/>
              <w:rPr>
                <w:sz w:val="20"/>
                <w:szCs w:val="20"/>
                <w:color w:val="auto"/>
              </w:rPr>
            </w:pPr>
            <w:r>
              <w:rPr>
                <w:rFonts w:ascii="Arial" w:cs="Arial" w:eastAsia="Arial" w:hAnsi="Arial"/>
                <w:sz w:val="22"/>
                <w:szCs w:val="22"/>
                <w:b w:val="1"/>
                <w:bCs w:val="1"/>
                <w:color w:val="auto"/>
              </w:rPr>
              <w:t>Item 8.</w:t>
            </w:r>
          </w:p>
        </w:tc>
        <w:tc>
          <w:tcPr>
            <w:tcW w:w="10320" w:type="dxa"/>
            <w:vAlign w:val="bottom"/>
            <w:gridSpan w:val="3"/>
          </w:tcPr>
          <w:p>
            <w:pPr>
              <w:ind w:left="440"/>
              <w:spacing w:after="0"/>
              <w:rPr>
                <w:sz w:val="20"/>
                <w:szCs w:val="20"/>
                <w:color w:val="auto"/>
              </w:rPr>
            </w:pPr>
            <w:r>
              <w:rPr>
                <w:rFonts w:ascii="Arial" w:cs="Arial" w:eastAsia="Arial" w:hAnsi="Arial"/>
                <w:sz w:val="22"/>
                <w:szCs w:val="22"/>
                <w:b w:val="1"/>
                <w:bCs w:val="1"/>
                <w:color w:val="auto"/>
              </w:rPr>
              <w:t>Identification and Classification of Members of the Group.</w:t>
            </w:r>
          </w:p>
        </w:tc>
      </w:tr>
      <w:tr>
        <w:trPr>
          <w:trHeight w:val="486"/>
        </w:trPr>
        <w:tc>
          <w:tcPr>
            <w:tcW w:w="940" w:type="dxa"/>
            <w:vAlign w:val="bottom"/>
          </w:tcPr>
          <w:p>
            <w:pPr>
              <w:spacing w:after="0"/>
              <w:rPr>
                <w:sz w:val="24"/>
                <w:szCs w:val="24"/>
                <w:color w:val="auto"/>
              </w:rPr>
            </w:pPr>
          </w:p>
        </w:tc>
        <w:tc>
          <w:tcPr>
            <w:tcW w:w="10320" w:type="dxa"/>
            <w:vAlign w:val="bottom"/>
            <w:gridSpan w:val="3"/>
          </w:tcPr>
          <w:p>
            <w:pPr>
              <w:ind w:left="440"/>
              <w:spacing w:after="0"/>
              <w:rPr>
                <w:sz w:val="20"/>
                <w:szCs w:val="20"/>
                <w:color w:val="auto"/>
              </w:rPr>
            </w:pPr>
            <w:r>
              <w:rPr>
                <w:rFonts w:ascii="Arial" w:cs="Arial" w:eastAsia="Arial" w:hAnsi="Arial"/>
                <w:sz w:val="22"/>
                <w:szCs w:val="22"/>
                <w:color w:val="auto"/>
              </w:rPr>
              <w:t>Not Applicable.</w:t>
            </w:r>
          </w:p>
        </w:tc>
      </w:tr>
      <w:tr>
        <w:trPr>
          <w:trHeight w:val="378"/>
        </w:trPr>
        <w:tc>
          <w:tcPr>
            <w:tcW w:w="940" w:type="dxa"/>
            <w:vAlign w:val="bottom"/>
          </w:tcPr>
          <w:p>
            <w:pPr>
              <w:spacing w:after="0"/>
              <w:rPr>
                <w:sz w:val="20"/>
                <w:szCs w:val="20"/>
                <w:color w:val="auto"/>
              </w:rPr>
            </w:pPr>
            <w:r>
              <w:rPr>
                <w:rFonts w:ascii="Arial" w:cs="Arial" w:eastAsia="Arial" w:hAnsi="Arial"/>
                <w:sz w:val="22"/>
                <w:szCs w:val="22"/>
                <w:b w:val="1"/>
                <w:bCs w:val="1"/>
                <w:color w:val="auto"/>
              </w:rPr>
              <w:t>Item 9.</w:t>
            </w:r>
          </w:p>
        </w:tc>
        <w:tc>
          <w:tcPr>
            <w:tcW w:w="10320" w:type="dxa"/>
            <w:vAlign w:val="bottom"/>
            <w:gridSpan w:val="3"/>
          </w:tcPr>
          <w:p>
            <w:pPr>
              <w:ind w:left="440"/>
              <w:spacing w:after="0"/>
              <w:rPr>
                <w:sz w:val="20"/>
                <w:szCs w:val="20"/>
                <w:color w:val="auto"/>
              </w:rPr>
            </w:pPr>
            <w:r>
              <w:rPr>
                <w:rFonts w:ascii="Arial" w:cs="Arial" w:eastAsia="Arial" w:hAnsi="Arial"/>
                <w:sz w:val="22"/>
                <w:szCs w:val="22"/>
                <w:b w:val="1"/>
                <w:bCs w:val="1"/>
                <w:color w:val="auto"/>
              </w:rPr>
              <w:t>Notice of Dissolution of Group.</w:t>
            </w:r>
          </w:p>
        </w:tc>
      </w:tr>
      <w:tr>
        <w:trPr>
          <w:trHeight w:val="486"/>
        </w:trPr>
        <w:tc>
          <w:tcPr>
            <w:tcW w:w="940" w:type="dxa"/>
            <w:vAlign w:val="bottom"/>
          </w:tcPr>
          <w:p>
            <w:pPr>
              <w:spacing w:after="0"/>
              <w:rPr>
                <w:sz w:val="24"/>
                <w:szCs w:val="24"/>
                <w:color w:val="auto"/>
              </w:rPr>
            </w:pPr>
          </w:p>
        </w:tc>
        <w:tc>
          <w:tcPr>
            <w:tcW w:w="10320" w:type="dxa"/>
            <w:vAlign w:val="bottom"/>
            <w:gridSpan w:val="3"/>
          </w:tcPr>
          <w:p>
            <w:pPr>
              <w:ind w:left="440"/>
              <w:spacing w:after="0"/>
              <w:rPr>
                <w:sz w:val="20"/>
                <w:szCs w:val="20"/>
                <w:color w:val="auto"/>
              </w:rPr>
            </w:pPr>
            <w:r>
              <w:rPr>
                <w:rFonts w:ascii="Arial" w:cs="Arial" w:eastAsia="Arial" w:hAnsi="Arial"/>
                <w:sz w:val="22"/>
                <w:szCs w:val="22"/>
                <w:color w:val="auto"/>
              </w:rPr>
              <w:t>Not Applicable.</w:t>
            </w:r>
          </w:p>
        </w:tc>
      </w:tr>
      <w:tr>
        <w:trPr>
          <w:trHeight w:val="378"/>
        </w:trPr>
        <w:tc>
          <w:tcPr>
            <w:tcW w:w="940" w:type="dxa"/>
            <w:vAlign w:val="bottom"/>
          </w:tcPr>
          <w:p>
            <w:pPr>
              <w:spacing w:after="0"/>
              <w:rPr>
                <w:sz w:val="20"/>
                <w:szCs w:val="20"/>
                <w:color w:val="auto"/>
              </w:rPr>
            </w:pPr>
            <w:r>
              <w:rPr>
                <w:rFonts w:ascii="Arial" w:cs="Arial" w:eastAsia="Arial" w:hAnsi="Arial"/>
                <w:sz w:val="22"/>
                <w:szCs w:val="22"/>
                <w:b w:val="1"/>
                <w:bCs w:val="1"/>
                <w:color w:val="auto"/>
              </w:rPr>
              <w:t>Item 10.</w:t>
            </w:r>
          </w:p>
        </w:tc>
        <w:tc>
          <w:tcPr>
            <w:tcW w:w="10320" w:type="dxa"/>
            <w:vAlign w:val="bottom"/>
            <w:gridSpan w:val="3"/>
          </w:tcPr>
          <w:p>
            <w:pPr>
              <w:ind w:left="440"/>
              <w:spacing w:after="0"/>
              <w:rPr>
                <w:sz w:val="20"/>
                <w:szCs w:val="20"/>
                <w:color w:val="auto"/>
              </w:rPr>
            </w:pPr>
            <w:r>
              <w:rPr>
                <w:rFonts w:ascii="Arial" w:cs="Arial" w:eastAsia="Arial" w:hAnsi="Arial"/>
                <w:sz w:val="22"/>
                <w:szCs w:val="22"/>
                <w:b w:val="1"/>
                <w:bCs w:val="1"/>
                <w:color w:val="auto"/>
              </w:rPr>
              <w:t>Certification.</w:t>
            </w:r>
          </w:p>
        </w:tc>
      </w:tr>
      <w:tr>
        <w:trPr>
          <w:trHeight w:val="455"/>
        </w:trPr>
        <w:tc>
          <w:tcPr>
            <w:tcW w:w="940" w:type="dxa"/>
            <w:vAlign w:val="bottom"/>
          </w:tcPr>
          <w:p>
            <w:pPr>
              <w:spacing w:after="0"/>
              <w:rPr>
                <w:sz w:val="24"/>
                <w:szCs w:val="24"/>
                <w:color w:val="auto"/>
              </w:rPr>
            </w:pPr>
          </w:p>
        </w:tc>
        <w:tc>
          <w:tcPr>
            <w:tcW w:w="10320" w:type="dxa"/>
            <w:vAlign w:val="bottom"/>
            <w:gridSpan w:val="3"/>
          </w:tcPr>
          <w:p>
            <w:pPr>
              <w:ind w:left="440"/>
              <w:spacing w:after="0"/>
              <w:rPr>
                <w:sz w:val="20"/>
                <w:szCs w:val="20"/>
                <w:color w:val="auto"/>
              </w:rPr>
            </w:pPr>
            <w:r>
              <w:rPr>
                <w:rFonts w:ascii="Arial" w:cs="Arial" w:eastAsia="Arial" w:hAnsi="Arial"/>
                <w:sz w:val="22"/>
                <w:szCs w:val="22"/>
                <w:color w:val="auto"/>
                <w:w w:val="94"/>
              </w:rPr>
              <w:t>By signing below I certify that, to the best of my knowledge and belief, the securities referred to above were</w:t>
            </w:r>
          </w:p>
        </w:tc>
      </w:tr>
      <w:tr>
        <w:trPr>
          <w:trHeight w:val="243"/>
        </w:trPr>
        <w:tc>
          <w:tcPr>
            <w:tcW w:w="940" w:type="dxa"/>
            <w:vAlign w:val="bottom"/>
          </w:tcPr>
          <w:p>
            <w:pPr>
              <w:spacing w:after="0"/>
              <w:rPr>
                <w:sz w:val="21"/>
                <w:szCs w:val="21"/>
                <w:color w:val="auto"/>
              </w:rPr>
            </w:pPr>
          </w:p>
        </w:tc>
        <w:tc>
          <w:tcPr>
            <w:tcW w:w="10320" w:type="dxa"/>
            <w:vAlign w:val="bottom"/>
            <w:gridSpan w:val="3"/>
          </w:tcPr>
          <w:p>
            <w:pPr>
              <w:ind w:left="440"/>
              <w:spacing w:after="0" w:line="243" w:lineRule="exact"/>
              <w:rPr>
                <w:sz w:val="20"/>
                <w:szCs w:val="20"/>
                <w:color w:val="auto"/>
              </w:rPr>
            </w:pPr>
            <w:r>
              <w:rPr>
                <w:rFonts w:ascii="Arial" w:cs="Arial" w:eastAsia="Arial" w:hAnsi="Arial"/>
                <w:sz w:val="22"/>
                <w:szCs w:val="22"/>
                <w:color w:val="auto"/>
                <w:w w:val="88"/>
              </w:rPr>
              <w:t>acquired and are held in the ordinary course of business and were not acquired and are not held for the purpose of</w:t>
            </w:r>
          </w:p>
        </w:tc>
      </w:tr>
      <w:tr>
        <w:trPr>
          <w:trHeight w:val="243"/>
        </w:trPr>
        <w:tc>
          <w:tcPr>
            <w:tcW w:w="940" w:type="dxa"/>
            <w:vAlign w:val="bottom"/>
          </w:tcPr>
          <w:p>
            <w:pPr>
              <w:spacing w:after="0"/>
              <w:rPr>
                <w:sz w:val="21"/>
                <w:szCs w:val="21"/>
                <w:color w:val="auto"/>
              </w:rPr>
            </w:pPr>
          </w:p>
        </w:tc>
        <w:tc>
          <w:tcPr>
            <w:tcW w:w="10320" w:type="dxa"/>
            <w:vAlign w:val="bottom"/>
            <w:gridSpan w:val="3"/>
          </w:tcPr>
          <w:p>
            <w:pPr>
              <w:ind w:left="440"/>
              <w:spacing w:after="0" w:line="243" w:lineRule="exact"/>
              <w:rPr>
                <w:sz w:val="20"/>
                <w:szCs w:val="20"/>
                <w:color w:val="auto"/>
              </w:rPr>
            </w:pPr>
            <w:r>
              <w:rPr>
                <w:rFonts w:ascii="Arial" w:cs="Arial" w:eastAsia="Arial" w:hAnsi="Arial"/>
                <w:sz w:val="22"/>
                <w:szCs w:val="22"/>
                <w:color w:val="auto"/>
                <w:w w:val="91"/>
              </w:rPr>
              <w:t>or with the effect of changing or influencing the control of the issuer of the securities and were not acquired and</w:t>
            </w:r>
          </w:p>
        </w:tc>
      </w:tr>
      <w:tr>
        <w:trPr>
          <w:trHeight w:val="275"/>
        </w:trPr>
        <w:tc>
          <w:tcPr>
            <w:tcW w:w="940" w:type="dxa"/>
            <w:vAlign w:val="bottom"/>
          </w:tcPr>
          <w:p>
            <w:pPr>
              <w:spacing w:after="0"/>
              <w:rPr>
                <w:sz w:val="23"/>
                <w:szCs w:val="23"/>
                <w:color w:val="auto"/>
              </w:rPr>
            </w:pPr>
          </w:p>
        </w:tc>
        <w:tc>
          <w:tcPr>
            <w:tcW w:w="10320" w:type="dxa"/>
            <w:vAlign w:val="bottom"/>
            <w:gridSpan w:val="3"/>
          </w:tcPr>
          <w:p>
            <w:pPr>
              <w:ind w:left="440"/>
              <w:spacing w:after="0"/>
              <w:rPr>
                <w:sz w:val="20"/>
                <w:szCs w:val="20"/>
                <w:color w:val="auto"/>
              </w:rPr>
            </w:pPr>
            <w:r>
              <w:rPr>
                <w:rFonts w:ascii="Arial" w:cs="Arial" w:eastAsia="Arial" w:hAnsi="Arial"/>
                <w:sz w:val="22"/>
                <w:szCs w:val="22"/>
                <w:color w:val="auto"/>
              </w:rPr>
              <w:t>are not held in connection with or as a participant in any transaction having that purpose or effect.</w:t>
            </w:r>
          </w:p>
        </w:tc>
      </w:tr>
      <w:tr>
        <w:trPr>
          <w:trHeight w:val="608"/>
        </w:trPr>
        <w:tc>
          <w:tcPr>
            <w:tcW w:w="94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6420" w:type="dxa"/>
            <w:vAlign w:val="bottom"/>
            <w:gridSpan w:val="2"/>
          </w:tcPr>
          <w:p>
            <w:pPr>
              <w:ind w:left="160"/>
              <w:spacing w:after="0"/>
              <w:rPr>
                <w:sz w:val="20"/>
                <w:szCs w:val="20"/>
                <w:color w:val="auto"/>
              </w:rPr>
            </w:pPr>
            <w:r>
              <w:rPr>
                <w:rFonts w:ascii="Arial" w:cs="Arial" w:eastAsia="Arial" w:hAnsi="Arial"/>
                <w:sz w:val="22"/>
                <w:szCs w:val="22"/>
                <w:b w:val="1"/>
                <w:bCs w:val="1"/>
                <w:color w:val="auto"/>
              </w:rPr>
              <w:t>SIGNATURE</w:t>
            </w:r>
          </w:p>
        </w:tc>
      </w:tr>
      <w:tr>
        <w:trPr>
          <w:trHeight w:val="549"/>
        </w:trPr>
        <w:tc>
          <w:tcPr>
            <w:tcW w:w="940" w:type="dxa"/>
            <w:vAlign w:val="bottom"/>
          </w:tcPr>
          <w:p>
            <w:pPr>
              <w:spacing w:after="0"/>
              <w:rPr>
                <w:sz w:val="24"/>
                <w:szCs w:val="24"/>
                <w:color w:val="auto"/>
              </w:rPr>
            </w:pPr>
          </w:p>
        </w:tc>
        <w:tc>
          <w:tcPr>
            <w:tcW w:w="10320" w:type="dxa"/>
            <w:vAlign w:val="bottom"/>
            <w:gridSpan w:val="3"/>
          </w:tcPr>
          <w:p>
            <w:pPr>
              <w:ind w:left="180"/>
              <w:spacing w:after="0"/>
              <w:rPr>
                <w:sz w:val="20"/>
                <w:szCs w:val="20"/>
                <w:color w:val="auto"/>
              </w:rPr>
            </w:pPr>
            <w:r>
              <w:rPr>
                <w:rFonts w:ascii="Arial" w:cs="Arial" w:eastAsia="Arial" w:hAnsi="Arial"/>
                <w:sz w:val="22"/>
                <w:szCs w:val="22"/>
                <w:color w:val="auto"/>
              </w:rPr>
              <w:t>After reasonable inquiry and to the best of my knowledge and belief, I certify that the information set</w:t>
            </w:r>
          </w:p>
        </w:tc>
      </w:tr>
      <w:tr>
        <w:trPr>
          <w:trHeight w:val="275"/>
        </w:trPr>
        <w:tc>
          <w:tcPr>
            <w:tcW w:w="940" w:type="dxa"/>
            <w:vAlign w:val="bottom"/>
          </w:tcPr>
          <w:p>
            <w:pPr>
              <w:spacing w:after="0"/>
              <w:rPr>
                <w:sz w:val="23"/>
                <w:szCs w:val="23"/>
                <w:color w:val="auto"/>
              </w:rPr>
            </w:pPr>
          </w:p>
        </w:tc>
        <w:tc>
          <w:tcPr>
            <w:tcW w:w="10320" w:type="dxa"/>
            <w:vAlign w:val="bottom"/>
            <w:gridSpan w:val="3"/>
          </w:tcPr>
          <w:p>
            <w:pPr>
              <w:ind w:left="180"/>
              <w:spacing w:after="0"/>
              <w:rPr>
                <w:sz w:val="20"/>
                <w:szCs w:val="20"/>
                <w:color w:val="auto"/>
              </w:rPr>
            </w:pPr>
            <w:r>
              <w:rPr>
                <w:rFonts w:ascii="Arial" w:cs="Arial" w:eastAsia="Arial" w:hAnsi="Arial"/>
                <w:sz w:val="22"/>
                <w:szCs w:val="22"/>
                <w:color w:val="auto"/>
              </w:rPr>
              <w:t>forth in this statement is true, complete and correct.</w:t>
            </w:r>
          </w:p>
        </w:tc>
      </w:tr>
      <w:tr>
        <w:trPr>
          <w:trHeight w:val="567"/>
        </w:trPr>
        <w:tc>
          <w:tcPr>
            <w:tcW w:w="940" w:type="dxa"/>
            <w:vAlign w:val="bottom"/>
          </w:tcPr>
          <w:p>
            <w:pPr>
              <w:spacing w:after="0"/>
              <w:rPr>
                <w:sz w:val="24"/>
                <w:szCs w:val="24"/>
                <w:color w:val="auto"/>
              </w:rPr>
            </w:pPr>
          </w:p>
        </w:tc>
        <w:tc>
          <w:tcPr>
            <w:tcW w:w="10320" w:type="dxa"/>
            <w:vAlign w:val="bottom"/>
            <w:gridSpan w:val="3"/>
          </w:tcPr>
          <w:p>
            <w:pPr>
              <w:ind w:left="3540"/>
              <w:spacing w:after="0"/>
              <w:rPr>
                <w:sz w:val="20"/>
                <w:szCs w:val="20"/>
                <w:color w:val="auto"/>
              </w:rPr>
            </w:pPr>
            <w:r>
              <w:rPr>
                <w:rFonts w:ascii="Arial" w:cs="Arial" w:eastAsia="Arial" w:hAnsi="Arial"/>
                <w:sz w:val="22"/>
                <w:szCs w:val="22"/>
                <w:color w:val="auto"/>
              </w:rPr>
              <w:t>By: Wellington Management Group LLP</w:t>
            </w:r>
          </w:p>
        </w:tc>
      </w:tr>
      <w:tr>
        <w:trPr>
          <w:trHeight w:val="247"/>
        </w:trPr>
        <w:tc>
          <w:tcPr>
            <w:tcW w:w="940" w:type="dxa"/>
            <w:vAlign w:val="bottom"/>
          </w:tcPr>
          <w:p>
            <w:pPr>
              <w:spacing w:after="0"/>
              <w:rPr>
                <w:sz w:val="21"/>
                <w:szCs w:val="21"/>
                <w:color w:val="auto"/>
              </w:rPr>
            </w:pPr>
          </w:p>
        </w:tc>
        <w:tc>
          <w:tcPr>
            <w:tcW w:w="10320" w:type="dxa"/>
            <w:vAlign w:val="bottom"/>
            <w:gridSpan w:val="3"/>
          </w:tcPr>
          <w:p>
            <w:pPr>
              <w:ind w:left="3540"/>
              <w:spacing w:after="0" w:line="246" w:lineRule="exact"/>
              <w:rPr>
                <w:sz w:val="20"/>
                <w:szCs w:val="20"/>
                <w:color w:val="auto"/>
              </w:rPr>
            </w:pPr>
            <w:r>
              <w:rPr>
                <w:rFonts w:ascii="Arial" w:cs="Arial" w:eastAsia="Arial" w:hAnsi="Arial"/>
                <w:sz w:val="22"/>
                <w:szCs w:val="22"/>
                <w:color w:val="auto"/>
              </w:rPr>
              <w:t>By: /s/ James Fricano</w:t>
            </w:r>
          </w:p>
        </w:tc>
      </w:tr>
      <w:tr>
        <w:trPr>
          <w:trHeight w:val="20"/>
        </w:trPr>
        <w:tc>
          <w:tcPr>
            <w:tcW w:w="94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r>
      <w:tr>
        <w:trPr>
          <w:trHeight w:val="328"/>
        </w:trPr>
        <w:tc>
          <w:tcPr>
            <w:tcW w:w="940" w:type="dxa"/>
            <w:vAlign w:val="bottom"/>
          </w:tcPr>
          <w:p>
            <w:pPr>
              <w:spacing w:after="0"/>
              <w:rPr>
                <w:sz w:val="24"/>
                <w:szCs w:val="24"/>
                <w:color w:val="auto"/>
              </w:rPr>
            </w:pPr>
          </w:p>
        </w:tc>
        <w:tc>
          <w:tcPr>
            <w:tcW w:w="10320" w:type="dxa"/>
            <w:vAlign w:val="bottom"/>
            <w:gridSpan w:val="3"/>
          </w:tcPr>
          <w:p>
            <w:pPr>
              <w:ind w:left="3540"/>
              <w:spacing w:after="0"/>
              <w:rPr>
                <w:sz w:val="20"/>
                <w:szCs w:val="20"/>
                <w:color w:val="auto"/>
              </w:rPr>
            </w:pPr>
            <w:r>
              <w:rPr>
                <w:rFonts w:ascii="Arial" w:cs="Arial" w:eastAsia="Arial" w:hAnsi="Arial"/>
                <w:sz w:val="22"/>
                <w:szCs w:val="22"/>
                <w:color w:val="auto"/>
              </w:rPr>
              <w:t>Name: James Fricano</w:t>
            </w:r>
          </w:p>
        </w:tc>
      </w:tr>
      <w:tr>
        <w:trPr>
          <w:trHeight w:val="297"/>
        </w:trPr>
        <w:tc>
          <w:tcPr>
            <w:tcW w:w="940" w:type="dxa"/>
            <w:vAlign w:val="bottom"/>
          </w:tcPr>
          <w:p>
            <w:pPr>
              <w:spacing w:after="0"/>
              <w:rPr>
                <w:sz w:val="24"/>
                <w:szCs w:val="24"/>
                <w:color w:val="auto"/>
              </w:rPr>
            </w:pPr>
          </w:p>
        </w:tc>
        <w:tc>
          <w:tcPr>
            <w:tcW w:w="10320" w:type="dxa"/>
            <w:vAlign w:val="bottom"/>
            <w:gridSpan w:val="3"/>
          </w:tcPr>
          <w:p>
            <w:pPr>
              <w:ind w:left="3540"/>
              <w:spacing w:after="0"/>
              <w:rPr>
                <w:sz w:val="20"/>
                <w:szCs w:val="20"/>
                <w:color w:val="auto"/>
              </w:rPr>
            </w:pPr>
            <w:r>
              <w:rPr>
                <w:rFonts w:ascii="Arial" w:cs="Arial" w:eastAsia="Arial" w:hAnsi="Arial"/>
                <w:sz w:val="22"/>
                <w:szCs w:val="22"/>
                <w:color w:val="auto"/>
              </w:rPr>
              <w:t>Title: Authorized Person</w:t>
            </w:r>
          </w:p>
        </w:tc>
      </w:tr>
      <w:tr>
        <w:trPr>
          <w:trHeight w:val="297"/>
        </w:trPr>
        <w:tc>
          <w:tcPr>
            <w:tcW w:w="940" w:type="dxa"/>
            <w:vAlign w:val="bottom"/>
          </w:tcPr>
          <w:p>
            <w:pPr>
              <w:spacing w:after="0"/>
              <w:rPr>
                <w:sz w:val="24"/>
                <w:szCs w:val="24"/>
                <w:color w:val="auto"/>
              </w:rPr>
            </w:pPr>
          </w:p>
        </w:tc>
        <w:tc>
          <w:tcPr>
            <w:tcW w:w="10320" w:type="dxa"/>
            <w:vAlign w:val="bottom"/>
            <w:gridSpan w:val="3"/>
          </w:tcPr>
          <w:p>
            <w:pPr>
              <w:ind w:left="3540"/>
              <w:spacing w:after="0"/>
              <w:rPr>
                <w:sz w:val="20"/>
                <w:szCs w:val="20"/>
                <w:color w:val="auto"/>
              </w:rPr>
            </w:pPr>
            <w:r>
              <w:rPr>
                <w:rFonts w:ascii="Arial" w:cs="Arial" w:eastAsia="Arial" w:hAnsi="Arial"/>
                <w:sz w:val="22"/>
                <w:szCs w:val="22"/>
                <w:color w:val="auto"/>
              </w:rPr>
              <w:t>Date: February 14, 2020</w:t>
            </w:r>
          </w:p>
        </w:tc>
      </w:tr>
      <w:tr>
        <w:trPr>
          <w:trHeight w:val="594"/>
        </w:trPr>
        <w:tc>
          <w:tcPr>
            <w:tcW w:w="940" w:type="dxa"/>
            <w:vAlign w:val="bottom"/>
          </w:tcPr>
          <w:p>
            <w:pPr>
              <w:spacing w:after="0"/>
              <w:rPr>
                <w:sz w:val="24"/>
                <w:szCs w:val="24"/>
                <w:color w:val="auto"/>
              </w:rPr>
            </w:pPr>
          </w:p>
        </w:tc>
        <w:tc>
          <w:tcPr>
            <w:tcW w:w="10320" w:type="dxa"/>
            <w:vAlign w:val="bottom"/>
            <w:gridSpan w:val="3"/>
          </w:tcPr>
          <w:p>
            <w:pPr>
              <w:ind w:left="3540"/>
              <w:spacing w:after="0"/>
              <w:rPr>
                <w:sz w:val="20"/>
                <w:szCs w:val="20"/>
                <w:color w:val="auto"/>
              </w:rPr>
            </w:pPr>
            <w:r>
              <w:rPr>
                <w:rFonts w:ascii="Arial" w:cs="Arial" w:eastAsia="Arial" w:hAnsi="Arial"/>
                <w:sz w:val="22"/>
                <w:szCs w:val="22"/>
                <w:color w:val="auto"/>
              </w:rPr>
              <w:t>By: Wellington Group Holdings LLP</w:t>
            </w:r>
          </w:p>
        </w:tc>
      </w:tr>
      <w:tr>
        <w:trPr>
          <w:trHeight w:val="247"/>
        </w:trPr>
        <w:tc>
          <w:tcPr>
            <w:tcW w:w="940" w:type="dxa"/>
            <w:vAlign w:val="bottom"/>
          </w:tcPr>
          <w:p>
            <w:pPr>
              <w:spacing w:after="0"/>
              <w:rPr>
                <w:sz w:val="21"/>
                <w:szCs w:val="21"/>
                <w:color w:val="auto"/>
              </w:rPr>
            </w:pPr>
          </w:p>
        </w:tc>
        <w:tc>
          <w:tcPr>
            <w:tcW w:w="10320" w:type="dxa"/>
            <w:vAlign w:val="bottom"/>
            <w:gridSpan w:val="3"/>
          </w:tcPr>
          <w:p>
            <w:pPr>
              <w:ind w:left="3540"/>
              <w:spacing w:after="0" w:line="246" w:lineRule="exact"/>
              <w:rPr>
                <w:sz w:val="20"/>
                <w:szCs w:val="20"/>
                <w:color w:val="auto"/>
              </w:rPr>
            </w:pPr>
            <w:r>
              <w:rPr>
                <w:rFonts w:ascii="Arial" w:cs="Arial" w:eastAsia="Arial" w:hAnsi="Arial"/>
                <w:sz w:val="22"/>
                <w:szCs w:val="22"/>
                <w:color w:val="auto"/>
              </w:rPr>
              <w:t>By: /s/ James Fricano</w:t>
            </w:r>
          </w:p>
        </w:tc>
      </w:tr>
      <w:tr>
        <w:trPr>
          <w:trHeight w:val="20"/>
        </w:trPr>
        <w:tc>
          <w:tcPr>
            <w:tcW w:w="94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r>
      <w:tr>
        <w:trPr>
          <w:trHeight w:val="328"/>
        </w:trPr>
        <w:tc>
          <w:tcPr>
            <w:tcW w:w="940" w:type="dxa"/>
            <w:vAlign w:val="bottom"/>
          </w:tcPr>
          <w:p>
            <w:pPr>
              <w:spacing w:after="0"/>
              <w:rPr>
                <w:sz w:val="24"/>
                <w:szCs w:val="24"/>
                <w:color w:val="auto"/>
              </w:rPr>
            </w:pPr>
          </w:p>
        </w:tc>
        <w:tc>
          <w:tcPr>
            <w:tcW w:w="10320" w:type="dxa"/>
            <w:vAlign w:val="bottom"/>
            <w:gridSpan w:val="3"/>
          </w:tcPr>
          <w:p>
            <w:pPr>
              <w:ind w:left="3540"/>
              <w:spacing w:after="0"/>
              <w:rPr>
                <w:sz w:val="20"/>
                <w:szCs w:val="20"/>
                <w:color w:val="auto"/>
              </w:rPr>
            </w:pPr>
            <w:r>
              <w:rPr>
                <w:rFonts w:ascii="Arial" w:cs="Arial" w:eastAsia="Arial" w:hAnsi="Arial"/>
                <w:sz w:val="22"/>
                <w:szCs w:val="22"/>
                <w:color w:val="auto"/>
              </w:rPr>
              <w:t>Name: James Fricano</w:t>
            </w:r>
          </w:p>
        </w:tc>
      </w:tr>
      <w:tr>
        <w:trPr>
          <w:trHeight w:val="297"/>
        </w:trPr>
        <w:tc>
          <w:tcPr>
            <w:tcW w:w="940" w:type="dxa"/>
            <w:vAlign w:val="bottom"/>
          </w:tcPr>
          <w:p>
            <w:pPr>
              <w:spacing w:after="0"/>
              <w:rPr>
                <w:sz w:val="24"/>
                <w:szCs w:val="24"/>
                <w:color w:val="auto"/>
              </w:rPr>
            </w:pPr>
          </w:p>
        </w:tc>
        <w:tc>
          <w:tcPr>
            <w:tcW w:w="10320" w:type="dxa"/>
            <w:vAlign w:val="bottom"/>
            <w:gridSpan w:val="3"/>
          </w:tcPr>
          <w:p>
            <w:pPr>
              <w:ind w:left="3540"/>
              <w:spacing w:after="0"/>
              <w:rPr>
                <w:sz w:val="20"/>
                <w:szCs w:val="20"/>
                <w:color w:val="auto"/>
              </w:rPr>
            </w:pPr>
            <w:r>
              <w:rPr>
                <w:rFonts w:ascii="Arial" w:cs="Arial" w:eastAsia="Arial" w:hAnsi="Arial"/>
                <w:sz w:val="22"/>
                <w:szCs w:val="22"/>
                <w:color w:val="auto"/>
              </w:rPr>
              <w:t>Title: Authorized Person</w:t>
            </w:r>
          </w:p>
        </w:tc>
      </w:tr>
      <w:tr>
        <w:trPr>
          <w:trHeight w:val="297"/>
        </w:trPr>
        <w:tc>
          <w:tcPr>
            <w:tcW w:w="940" w:type="dxa"/>
            <w:vAlign w:val="bottom"/>
          </w:tcPr>
          <w:p>
            <w:pPr>
              <w:spacing w:after="0"/>
              <w:rPr>
                <w:sz w:val="24"/>
                <w:szCs w:val="24"/>
                <w:color w:val="auto"/>
              </w:rPr>
            </w:pPr>
          </w:p>
        </w:tc>
        <w:tc>
          <w:tcPr>
            <w:tcW w:w="10320" w:type="dxa"/>
            <w:vAlign w:val="bottom"/>
            <w:gridSpan w:val="3"/>
          </w:tcPr>
          <w:p>
            <w:pPr>
              <w:ind w:left="3540"/>
              <w:spacing w:after="0"/>
              <w:rPr>
                <w:sz w:val="20"/>
                <w:szCs w:val="20"/>
                <w:color w:val="auto"/>
              </w:rPr>
            </w:pPr>
            <w:r>
              <w:rPr>
                <w:rFonts w:ascii="Arial" w:cs="Arial" w:eastAsia="Arial" w:hAnsi="Arial"/>
                <w:sz w:val="22"/>
                <w:szCs w:val="22"/>
                <w:color w:val="auto"/>
              </w:rPr>
              <w:t>Date: February 14, 2020</w:t>
            </w:r>
          </w:p>
        </w:tc>
      </w:tr>
      <w:tr>
        <w:trPr>
          <w:trHeight w:val="594"/>
        </w:trPr>
        <w:tc>
          <w:tcPr>
            <w:tcW w:w="940" w:type="dxa"/>
            <w:vAlign w:val="bottom"/>
          </w:tcPr>
          <w:p>
            <w:pPr>
              <w:spacing w:after="0"/>
              <w:rPr>
                <w:sz w:val="24"/>
                <w:szCs w:val="24"/>
                <w:color w:val="auto"/>
              </w:rPr>
            </w:pPr>
          </w:p>
        </w:tc>
        <w:tc>
          <w:tcPr>
            <w:tcW w:w="10320" w:type="dxa"/>
            <w:vAlign w:val="bottom"/>
            <w:gridSpan w:val="3"/>
          </w:tcPr>
          <w:p>
            <w:pPr>
              <w:ind w:left="3540"/>
              <w:spacing w:after="0"/>
              <w:rPr>
                <w:sz w:val="20"/>
                <w:szCs w:val="20"/>
                <w:color w:val="auto"/>
              </w:rPr>
            </w:pPr>
            <w:r>
              <w:rPr>
                <w:rFonts w:ascii="Arial" w:cs="Arial" w:eastAsia="Arial" w:hAnsi="Arial"/>
                <w:sz w:val="22"/>
                <w:szCs w:val="22"/>
                <w:color w:val="auto"/>
              </w:rPr>
              <w:t>By: Wellington Investment Advisors Holdings LLP</w:t>
            </w:r>
          </w:p>
        </w:tc>
      </w:tr>
      <w:tr>
        <w:trPr>
          <w:trHeight w:val="247"/>
        </w:trPr>
        <w:tc>
          <w:tcPr>
            <w:tcW w:w="940" w:type="dxa"/>
            <w:vAlign w:val="bottom"/>
          </w:tcPr>
          <w:p>
            <w:pPr>
              <w:spacing w:after="0"/>
              <w:rPr>
                <w:sz w:val="21"/>
                <w:szCs w:val="21"/>
                <w:color w:val="auto"/>
              </w:rPr>
            </w:pPr>
          </w:p>
        </w:tc>
        <w:tc>
          <w:tcPr>
            <w:tcW w:w="10320" w:type="dxa"/>
            <w:vAlign w:val="bottom"/>
            <w:gridSpan w:val="3"/>
          </w:tcPr>
          <w:p>
            <w:pPr>
              <w:ind w:left="3540"/>
              <w:spacing w:after="0" w:line="246" w:lineRule="exact"/>
              <w:rPr>
                <w:sz w:val="20"/>
                <w:szCs w:val="20"/>
                <w:color w:val="auto"/>
              </w:rPr>
            </w:pPr>
            <w:r>
              <w:rPr>
                <w:rFonts w:ascii="Arial" w:cs="Arial" w:eastAsia="Arial" w:hAnsi="Arial"/>
                <w:sz w:val="22"/>
                <w:szCs w:val="22"/>
                <w:color w:val="auto"/>
              </w:rPr>
              <w:t>By: /s/ James Fricano</w:t>
            </w:r>
          </w:p>
        </w:tc>
      </w:tr>
      <w:tr>
        <w:trPr>
          <w:trHeight w:val="20"/>
        </w:trPr>
        <w:tc>
          <w:tcPr>
            <w:tcW w:w="94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r>
    </w:tbl>
    <w:p>
      <w:pPr>
        <w:sectPr>
          <w:pgSz w:w="11900" w:h="16838" w:orient="portrait"/>
          <w:cols w:equalWidth="0" w:num="1">
            <w:col w:w="11260"/>
          </w:cols>
          <w:pgMar w:left="320" w:top="118" w:right="319" w:bottom="0" w:gutter="0" w:footer="0" w:header="0"/>
          <w:type w:val="continuous"/>
        </w:sectPr>
      </w:pPr>
    </w:p>
    <w:bookmarkStart w:id="7" w:name="page8"/>
    <w:bookmarkEnd w:id="7"/>
    <w:p>
      <w:pPr>
        <w:ind w:left="3360"/>
        <w:spacing w:after="0"/>
        <w:rPr>
          <w:sz w:val="20"/>
          <w:szCs w:val="20"/>
          <w:color w:val="auto"/>
        </w:rPr>
      </w:pPr>
      <w:r>
        <w:rPr>
          <w:rFonts w:ascii="Arial" w:cs="Arial" w:eastAsia="Arial" w:hAnsi="Arial"/>
          <w:sz w:val="22"/>
          <w:szCs w:val="22"/>
          <w:color w:val="auto"/>
        </w:rPr>
        <w:t>Name: James Fricano</w:t>
      </w:r>
    </w:p>
    <w:p>
      <w:pPr>
        <w:spacing w:after="0" w:line="45" w:lineRule="exact"/>
        <w:rPr>
          <w:sz w:val="20"/>
          <w:szCs w:val="20"/>
          <w:color w:val="auto"/>
        </w:rPr>
      </w:pPr>
    </w:p>
    <w:p>
      <w:pPr>
        <w:ind w:left="3360"/>
        <w:spacing w:after="0"/>
        <w:rPr>
          <w:sz w:val="20"/>
          <w:szCs w:val="20"/>
          <w:color w:val="auto"/>
        </w:rPr>
      </w:pPr>
      <w:r>
        <w:rPr>
          <w:rFonts w:ascii="Arial" w:cs="Arial" w:eastAsia="Arial" w:hAnsi="Arial"/>
          <w:sz w:val="22"/>
          <w:szCs w:val="22"/>
          <w:color w:val="auto"/>
        </w:rPr>
        <w:t>Title: Authorized Person</w:t>
      </w:r>
    </w:p>
    <w:p>
      <w:pPr>
        <w:spacing w:after="0" w:line="44" w:lineRule="exact"/>
        <w:rPr>
          <w:sz w:val="20"/>
          <w:szCs w:val="20"/>
          <w:color w:val="auto"/>
        </w:rPr>
      </w:pPr>
    </w:p>
    <w:p>
      <w:pPr>
        <w:ind w:left="3360"/>
        <w:spacing w:after="0"/>
        <w:rPr>
          <w:sz w:val="20"/>
          <w:szCs w:val="20"/>
          <w:color w:val="auto"/>
        </w:rPr>
      </w:pPr>
      <w:r>
        <w:rPr>
          <w:rFonts w:ascii="Arial" w:cs="Arial" w:eastAsia="Arial" w:hAnsi="Arial"/>
          <w:sz w:val="22"/>
          <w:szCs w:val="22"/>
          <w:color w:val="auto"/>
        </w:rPr>
        <w:t>Date: February 14, 2020</w:t>
      </w:r>
    </w:p>
    <w:p>
      <w:pPr>
        <w:spacing w:after="0" w:line="341" w:lineRule="exact"/>
        <w:rPr>
          <w:sz w:val="20"/>
          <w:szCs w:val="20"/>
          <w:color w:val="auto"/>
        </w:rPr>
      </w:pPr>
    </w:p>
    <w:p>
      <w:pPr>
        <w:ind w:left="3360"/>
        <w:spacing w:after="0"/>
        <w:rPr>
          <w:sz w:val="20"/>
          <w:szCs w:val="20"/>
          <w:color w:val="auto"/>
        </w:rPr>
      </w:pPr>
      <w:r>
        <w:rPr>
          <w:rFonts w:ascii="Arial" w:cs="Arial" w:eastAsia="Arial" w:hAnsi="Arial"/>
          <w:sz w:val="22"/>
          <w:szCs w:val="22"/>
          <w:color w:val="auto"/>
        </w:rPr>
        <w:t>By: Wellington Management Company LLP</w:t>
      </w:r>
    </w:p>
    <w:p>
      <w:pPr>
        <w:spacing w:after="0" w:line="44" w:lineRule="exact"/>
        <w:rPr>
          <w:sz w:val="20"/>
          <w:szCs w:val="20"/>
          <w:color w:val="auto"/>
        </w:rPr>
      </w:pPr>
    </w:p>
    <w:p>
      <w:pPr>
        <w:ind w:left="336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James Fricano</w:t>
      </w:r>
    </w:p>
    <w:p>
      <w:pPr>
        <w:spacing w:after="0" w:line="44" w:lineRule="exact"/>
        <w:rPr>
          <w:sz w:val="20"/>
          <w:szCs w:val="20"/>
          <w:color w:val="auto"/>
        </w:rPr>
      </w:pPr>
    </w:p>
    <w:p>
      <w:pPr>
        <w:ind w:left="3360"/>
        <w:spacing w:after="0"/>
        <w:rPr>
          <w:sz w:val="20"/>
          <w:szCs w:val="20"/>
          <w:color w:val="auto"/>
        </w:rPr>
      </w:pPr>
      <w:r>
        <w:rPr>
          <w:rFonts w:ascii="Arial" w:cs="Arial" w:eastAsia="Arial" w:hAnsi="Arial"/>
          <w:sz w:val="22"/>
          <w:szCs w:val="22"/>
          <w:color w:val="auto"/>
        </w:rPr>
        <w:t>Name: James Fricano</w:t>
      </w:r>
    </w:p>
    <w:p>
      <w:pPr>
        <w:spacing w:after="0" w:line="44" w:lineRule="exact"/>
        <w:rPr>
          <w:sz w:val="20"/>
          <w:szCs w:val="20"/>
          <w:color w:val="auto"/>
        </w:rPr>
      </w:pPr>
    </w:p>
    <w:p>
      <w:pPr>
        <w:ind w:left="3360"/>
        <w:spacing w:after="0"/>
        <w:rPr>
          <w:sz w:val="20"/>
          <w:szCs w:val="20"/>
          <w:color w:val="auto"/>
        </w:rPr>
      </w:pPr>
      <w:r>
        <w:rPr>
          <w:rFonts w:ascii="Arial" w:cs="Arial" w:eastAsia="Arial" w:hAnsi="Arial"/>
          <w:sz w:val="22"/>
          <w:szCs w:val="22"/>
          <w:color w:val="auto"/>
        </w:rPr>
        <w:t>Title: Authorized Person</w:t>
      </w:r>
    </w:p>
    <w:p>
      <w:pPr>
        <w:spacing w:after="0" w:line="44" w:lineRule="exact"/>
        <w:rPr>
          <w:sz w:val="20"/>
          <w:szCs w:val="20"/>
          <w:color w:val="auto"/>
        </w:rPr>
      </w:pPr>
    </w:p>
    <w:p>
      <w:pPr>
        <w:ind w:left="3360"/>
        <w:spacing w:after="0"/>
        <w:rPr>
          <w:sz w:val="20"/>
          <w:szCs w:val="20"/>
          <w:color w:val="auto"/>
        </w:rPr>
      </w:pPr>
      <w:r>
        <w:rPr>
          <w:rFonts w:ascii="Arial" w:cs="Arial" w:eastAsia="Arial" w:hAnsi="Arial"/>
          <w:sz w:val="22"/>
          <w:szCs w:val="22"/>
          <w:color w:val="auto"/>
        </w:rPr>
        <w:t>Date: February 14,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-38100</wp:posOffset>
            </wp:positionH>
            <wp:positionV relativeFrom="paragraph">
              <wp:posOffset>356870</wp:posOffset>
            </wp:positionV>
            <wp:extent cx="5818505"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Exhibit A</w:t>
      </w:r>
    </w:p>
    <w:p>
      <w:pPr>
        <w:spacing w:after="0" w:line="320" w:lineRule="exact"/>
        <w:rPr>
          <w:sz w:val="20"/>
          <w:szCs w:val="20"/>
          <w:color w:val="auto"/>
        </w:rPr>
      </w:pPr>
    </w:p>
    <w:p>
      <w:pPr>
        <w:spacing w:after="0"/>
        <w:rPr>
          <w:sz w:val="20"/>
          <w:szCs w:val="20"/>
          <w:color w:val="auto"/>
        </w:rPr>
      </w:pPr>
      <w:r>
        <w:rPr>
          <w:rFonts w:ascii="Arial" w:cs="Arial" w:eastAsia="Arial" w:hAnsi="Arial"/>
          <w:sz w:val="22"/>
          <w:szCs w:val="22"/>
          <w:color w:val="auto"/>
        </w:rPr>
        <w:t>Pursuant to the instructions in Item 7 of Schedule 13G, the following lists the identity and Item 3 classification of each relevant entity that beneficially owns shares of the security class being reported on this Schedule 13G.</w:t>
      </w:r>
    </w:p>
    <w:p>
      <w:pPr>
        <w:spacing w:after="0" w:line="268" w:lineRule="exact"/>
        <w:rPr>
          <w:sz w:val="20"/>
          <w:szCs w:val="20"/>
          <w:color w:val="auto"/>
        </w:rPr>
      </w:pPr>
    </w:p>
    <w:p>
      <w:pPr>
        <w:ind w:right="4460"/>
        <w:spacing w:after="0" w:line="311" w:lineRule="auto"/>
        <w:rPr>
          <w:sz w:val="20"/>
          <w:szCs w:val="20"/>
          <w:color w:val="auto"/>
        </w:rPr>
      </w:pPr>
      <w:r>
        <w:rPr>
          <w:rFonts w:ascii="Arial" w:cs="Arial" w:eastAsia="Arial" w:hAnsi="Arial"/>
          <w:sz w:val="21"/>
          <w:szCs w:val="21"/>
          <w:color w:val="auto"/>
        </w:rPr>
        <w:t>Wellington Group Holdings LLP – HC Wellington Investment Advisors LLP – HC Wellington Management Global Holdings, Ltd. - HC</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color w:val="auto"/>
        </w:rPr>
        <w:t>One or more of the following investment advisers (the “Wellington Investment Advisers”):</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Wellington Management Company LLP – IA</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Wellington Management Canada LLC – IA</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Wellington Management Singapore Pte Ltd – IA</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Wellington Management Hong Kong Ltd – IA</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Wellington Management International Ltd – IA</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Wellington Management Japan Pte Ltd – IA</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Wellington Management Australia Pty Ltd - IA</w:t>
      </w:r>
    </w:p>
    <w:p>
      <w:pPr>
        <w:spacing w:after="0" w:line="287" w:lineRule="exact"/>
        <w:rPr>
          <w:sz w:val="20"/>
          <w:szCs w:val="20"/>
          <w:color w:val="auto"/>
        </w:rPr>
      </w:pPr>
    </w:p>
    <w:p>
      <w:pPr>
        <w:spacing w:after="0" w:line="279" w:lineRule="auto"/>
        <w:rPr>
          <w:sz w:val="20"/>
          <w:szCs w:val="20"/>
          <w:color w:val="auto"/>
        </w:rPr>
      </w:pPr>
      <w:r>
        <w:rPr>
          <w:rFonts w:ascii="Arial" w:cs="Arial" w:eastAsia="Arial" w:hAnsi="Arial"/>
          <w:sz w:val="19"/>
          <w:szCs w:val="19"/>
          <w:color w:val="auto"/>
        </w:rPr>
        <w:t>The securities as to which this Schedule is filed by Wellington Management Group LLP, as parent holding company of certain holding companies and the Wellington Investment Advisers, are owned of record by clients of the Wellington Investment Advisers. Wellington Investment Advisors Holdings LLP controls directly, or indirectly through Wellington Management Global Holdings, Ltd., the Wellington Investment Advisers. Wellington Investment Advisors Holdings LLP is owned by Wellington Group Holdings LLP. Wellington Group Holdings LLP is owned by Wellington Management Group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-38100</wp:posOffset>
            </wp:positionH>
            <wp:positionV relativeFrom="paragraph">
              <wp:posOffset>132715</wp:posOffset>
            </wp:positionV>
            <wp:extent cx="5818505"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EXHIBIT B</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JOINT FILING AGREEMENT</w:t>
      </w:r>
    </w:p>
    <w:p>
      <w:pPr>
        <w:spacing w:after="0" w:line="320" w:lineRule="exact"/>
        <w:rPr>
          <w:sz w:val="20"/>
          <w:szCs w:val="20"/>
          <w:color w:val="auto"/>
        </w:rPr>
      </w:pPr>
    </w:p>
    <w:p>
      <w:pPr>
        <w:ind w:right="20"/>
        <w:spacing w:after="0" w:line="272" w:lineRule="auto"/>
        <w:rPr>
          <w:sz w:val="20"/>
          <w:szCs w:val="20"/>
          <w:color w:val="auto"/>
        </w:rPr>
      </w:pPr>
      <w:r>
        <w:rPr>
          <w:rFonts w:ascii="Arial" w:cs="Arial" w:eastAsia="Arial" w:hAnsi="Arial"/>
          <w:sz w:val="19"/>
          <w:szCs w:val="19"/>
          <w:color w:val="auto"/>
        </w:rPr>
        <w:t>The undersigned hereby agree that this Schedule 13G (the “Schedule 13G”) with respect to the common stock of ICON PLC is, and any additional amendment thereto signed by each of the undersigned shall be, filed on behalf of each undersigned pursuant to and in accordance with the provisions of 13d-1(k) under the Securities Exchange Act of 1934, as amended, and that all subsequent amendments to the Schedule 13G shall be filed on behalf of each of the undersigned without the necessity of filing additional joint filing agreements. The undersigned acknowledge that each shall be responsible for the timely filing of such amendments, and for the completeness and accuracy of the information concerning it contained therein, but shall not be responsible for the completeness and accuracy of the information concerning the other, except to the extent that it knows or has reason to believe that such information is inaccurate. It is understood and agreed that the joint filing of the Schedule 13G shall not be construed as an admission that the persons named herein constitute a group for purposes of Regulation 13D-G of the Securities Exchange Act of 1934, nor is a joint venture for purposes of the Investment Company Act of 1940.</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3360"/>
        <w:spacing w:after="0"/>
        <w:rPr>
          <w:sz w:val="20"/>
          <w:szCs w:val="20"/>
          <w:color w:val="auto"/>
        </w:rPr>
      </w:pPr>
      <w:r>
        <w:rPr>
          <w:rFonts w:ascii="Arial" w:cs="Arial" w:eastAsia="Arial" w:hAnsi="Arial"/>
          <w:sz w:val="22"/>
          <w:szCs w:val="22"/>
          <w:color w:val="auto"/>
        </w:rPr>
        <w:t>By: Wellington Management Group LLP</w:t>
      </w:r>
    </w:p>
    <w:p>
      <w:pPr>
        <w:spacing w:after="0" w:line="44" w:lineRule="exact"/>
        <w:rPr>
          <w:sz w:val="20"/>
          <w:szCs w:val="20"/>
          <w:color w:val="auto"/>
        </w:rPr>
      </w:pPr>
    </w:p>
    <w:p>
      <w:pPr>
        <w:ind w:left="336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James Fricano</w:t>
      </w:r>
    </w:p>
    <w:p>
      <w:pPr>
        <w:sectPr>
          <w:pgSz w:w="11900" w:h="16838" w:orient="portrait"/>
          <w:cols w:equalWidth="0" w:num="1">
            <w:col w:w="9020"/>
          </w:cols>
          <w:pgMar w:left="1440" w:top="118" w:right="1439" w:bottom="0" w:gutter="0" w:footer="0" w:header="0"/>
        </w:sectPr>
      </w:pPr>
    </w:p>
    <w:bookmarkStart w:id="8" w:name="page9"/>
    <w:bookmarkEnd w:id="8"/>
    <w:p>
      <w:pPr>
        <w:ind w:left="3360"/>
        <w:spacing w:after="0"/>
        <w:rPr>
          <w:sz w:val="20"/>
          <w:szCs w:val="20"/>
          <w:color w:val="auto"/>
        </w:rPr>
      </w:pPr>
      <w:r>
        <w:rPr>
          <w:rFonts w:ascii="Arial" w:cs="Arial" w:eastAsia="Arial" w:hAnsi="Arial"/>
          <w:sz w:val="22"/>
          <w:szCs w:val="22"/>
          <w:color w:val="auto"/>
        </w:rPr>
        <w:t>Name: James Fricano</w:t>
      </w:r>
    </w:p>
    <w:p>
      <w:pPr>
        <w:spacing w:after="0" w:line="45" w:lineRule="exact"/>
        <w:rPr>
          <w:sz w:val="20"/>
          <w:szCs w:val="20"/>
          <w:color w:val="auto"/>
        </w:rPr>
      </w:pPr>
    </w:p>
    <w:p>
      <w:pPr>
        <w:ind w:left="3360"/>
        <w:spacing w:after="0"/>
        <w:rPr>
          <w:sz w:val="20"/>
          <w:szCs w:val="20"/>
          <w:color w:val="auto"/>
        </w:rPr>
      </w:pPr>
      <w:r>
        <w:rPr>
          <w:rFonts w:ascii="Arial" w:cs="Arial" w:eastAsia="Arial" w:hAnsi="Arial"/>
          <w:sz w:val="22"/>
          <w:szCs w:val="22"/>
          <w:color w:val="auto"/>
        </w:rPr>
        <w:t>Title: Authorized Person</w:t>
      </w:r>
    </w:p>
    <w:p>
      <w:pPr>
        <w:spacing w:after="0" w:line="44" w:lineRule="exact"/>
        <w:rPr>
          <w:sz w:val="20"/>
          <w:szCs w:val="20"/>
          <w:color w:val="auto"/>
        </w:rPr>
      </w:pPr>
    </w:p>
    <w:p>
      <w:pPr>
        <w:ind w:left="3360"/>
        <w:spacing w:after="0"/>
        <w:rPr>
          <w:sz w:val="20"/>
          <w:szCs w:val="20"/>
          <w:color w:val="auto"/>
        </w:rPr>
      </w:pPr>
      <w:r>
        <w:rPr>
          <w:rFonts w:ascii="Arial" w:cs="Arial" w:eastAsia="Arial" w:hAnsi="Arial"/>
          <w:sz w:val="22"/>
          <w:szCs w:val="22"/>
          <w:color w:val="auto"/>
        </w:rPr>
        <w:t>Date: February 14, 2020</w:t>
      </w:r>
    </w:p>
    <w:p>
      <w:pPr>
        <w:spacing w:after="0" w:line="341" w:lineRule="exact"/>
        <w:rPr>
          <w:sz w:val="20"/>
          <w:szCs w:val="20"/>
          <w:color w:val="auto"/>
        </w:rPr>
      </w:pPr>
    </w:p>
    <w:p>
      <w:pPr>
        <w:ind w:left="3360"/>
        <w:spacing w:after="0"/>
        <w:rPr>
          <w:sz w:val="20"/>
          <w:szCs w:val="20"/>
          <w:color w:val="auto"/>
        </w:rPr>
      </w:pPr>
      <w:r>
        <w:rPr>
          <w:rFonts w:ascii="Arial" w:cs="Arial" w:eastAsia="Arial" w:hAnsi="Arial"/>
          <w:sz w:val="22"/>
          <w:szCs w:val="22"/>
          <w:color w:val="auto"/>
        </w:rPr>
        <w:t>By: Wellington Group Holdings LLP</w:t>
      </w:r>
    </w:p>
    <w:p>
      <w:pPr>
        <w:spacing w:after="0" w:line="44" w:lineRule="exact"/>
        <w:rPr>
          <w:sz w:val="20"/>
          <w:szCs w:val="20"/>
          <w:color w:val="auto"/>
        </w:rPr>
      </w:pPr>
    </w:p>
    <w:p>
      <w:pPr>
        <w:ind w:left="336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James Fricano</w:t>
      </w:r>
    </w:p>
    <w:p>
      <w:pPr>
        <w:spacing w:after="0" w:line="44" w:lineRule="exact"/>
        <w:rPr>
          <w:sz w:val="20"/>
          <w:szCs w:val="20"/>
          <w:color w:val="auto"/>
        </w:rPr>
      </w:pPr>
    </w:p>
    <w:p>
      <w:pPr>
        <w:ind w:left="3360"/>
        <w:spacing w:after="0"/>
        <w:rPr>
          <w:sz w:val="20"/>
          <w:szCs w:val="20"/>
          <w:color w:val="auto"/>
        </w:rPr>
      </w:pPr>
      <w:r>
        <w:rPr>
          <w:rFonts w:ascii="Arial" w:cs="Arial" w:eastAsia="Arial" w:hAnsi="Arial"/>
          <w:sz w:val="22"/>
          <w:szCs w:val="22"/>
          <w:color w:val="auto"/>
        </w:rPr>
        <w:t>Name: James Fricano</w:t>
      </w:r>
    </w:p>
    <w:p>
      <w:pPr>
        <w:spacing w:after="0" w:line="44" w:lineRule="exact"/>
        <w:rPr>
          <w:sz w:val="20"/>
          <w:szCs w:val="20"/>
          <w:color w:val="auto"/>
        </w:rPr>
      </w:pPr>
    </w:p>
    <w:p>
      <w:pPr>
        <w:ind w:left="3360"/>
        <w:spacing w:after="0"/>
        <w:rPr>
          <w:sz w:val="20"/>
          <w:szCs w:val="20"/>
          <w:color w:val="auto"/>
        </w:rPr>
      </w:pPr>
      <w:r>
        <w:rPr>
          <w:rFonts w:ascii="Arial" w:cs="Arial" w:eastAsia="Arial" w:hAnsi="Arial"/>
          <w:sz w:val="22"/>
          <w:szCs w:val="22"/>
          <w:color w:val="auto"/>
        </w:rPr>
        <w:t>Title: Authorized Person</w:t>
      </w:r>
    </w:p>
    <w:p>
      <w:pPr>
        <w:spacing w:after="0" w:line="44" w:lineRule="exact"/>
        <w:rPr>
          <w:sz w:val="20"/>
          <w:szCs w:val="20"/>
          <w:color w:val="auto"/>
        </w:rPr>
      </w:pPr>
    </w:p>
    <w:p>
      <w:pPr>
        <w:ind w:left="3360"/>
        <w:spacing w:after="0"/>
        <w:rPr>
          <w:sz w:val="20"/>
          <w:szCs w:val="20"/>
          <w:color w:val="auto"/>
        </w:rPr>
      </w:pPr>
      <w:r>
        <w:rPr>
          <w:rFonts w:ascii="Arial" w:cs="Arial" w:eastAsia="Arial" w:hAnsi="Arial"/>
          <w:sz w:val="22"/>
          <w:szCs w:val="22"/>
          <w:color w:val="auto"/>
        </w:rPr>
        <w:t>Date: February 14, 2020</w:t>
      </w:r>
    </w:p>
    <w:p>
      <w:pPr>
        <w:spacing w:after="0" w:line="341" w:lineRule="exact"/>
        <w:rPr>
          <w:sz w:val="20"/>
          <w:szCs w:val="20"/>
          <w:color w:val="auto"/>
        </w:rPr>
      </w:pPr>
    </w:p>
    <w:p>
      <w:pPr>
        <w:ind w:left="3360"/>
        <w:spacing w:after="0"/>
        <w:rPr>
          <w:sz w:val="20"/>
          <w:szCs w:val="20"/>
          <w:color w:val="auto"/>
        </w:rPr>
      </w:pPr>
      <w:r>
        <w:rPr>
          <w:rFonts w:ascii="Arial" w:cs="Arial" w:eastAsia="Arial" w:hAnsi="Arial"/>
          <w:sz w:val="19"/>
          <w:szCs w:val="19"/>
          <w:color w:val="auto"/>
        </w:rPr>
        <w:t>By: Wellington Investment Advisors Holdings LLP</w:t>
      </w:r>
    </w:p>
    <w:p>
      <w:pPr>
        <w:spacing w:after="0" w:line="79" w:lineRule="exact"/>
        <w:rPr>
          <w:sz w:val="20"/>
          <w:szCs w:val="20"/>
          <w:color w:val="auto"/>
        </w:rPr>
      </w:pPr>
    </w:p>
    <w:p>
      <w:pPr>
        <w:ind w:left="336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James Fricano</w:t>
      </w:r>
    </w:p>
    <w:p>
      <w:pPr>
        <w:spacing w:after="0" w:line="44" w:lineRule="exact"/>
        <w:rPr>
          <w:sz w:val="20"/>
          <w:szCs w:val="20"/>
          <w:color w:val="auto"/>
        </w:rPr>
      </w:pPr>
    </w:p>
    <w:p>
      <w:pPr>
        <w:ind w:left="3360"/>
        <w:spacing w:after="0"/>
        <w:rPr>
          <w:sz w:val="20"/>
          <w:szCs w:val="20"/>
          <w:color w:val="auto"/>
        </w:rPr>
      </w:pPr>
      <w:r>
        <w:rPr>
          <w:rFonts w:ascii="Arial" w:cs="Arial" w:eastAsia="Arial" w:hAnsi="Arial"/>
          <w:sz w:val="22"/>
          <w:szCs w:val="22"/>
          <w:color w:val="auto"/>
        </w:rPr>
        <w:t>Name: James Fricano</w:t>
      </w:r>
    </w:p>
    <w:p>
      <w:pPr>
        <w:spacing w:after="0" w:line="44" w:lineRule="exact"/>
        <w:rPr>
          <w:sz w:val="20"/>
          <w:szCs w:val="20"/>
          <w:color w:val="auto"/>
        </w:rPr>
      </w:pPr>
    </w:p>
    <w:p>
      <w:pPr>
        <w:ind w:left="3360"/>
        <w:spacing w:after="0"/>
        <w:rPr>
          <w:sz w:val="20"/>
          <w:szCs w:val="20"/>
          <w:color w:val="auto"/>
        </w:rPr>
      </w:pPr>
      <w:r>
        <w:rPr>
          <w:rFonts w:ascii="Arial" w:cs="Arial" w:eastAsia="Arial" w:hAnsi="Arial"/>
          <w:sz w:val="22"/>
          <w:szCs w:val="22"/>
          <w:color w:val="auto"/>
        </w:rPr>
        <w:t>Title: Authorized Person</w:t>
      </w:r>
    </w:p>
    <w:p>
      <w:pPr>
        <w:spacing w:after="0" w:line="44" w:lineRule="exact"/>
        <w:rPr>
          <w:sz w:val="20"/>
          <w:szCs w:val="20"/>
          <w:color w:val="auto"/>
        </w:rPr>
      </w:pPr>
    </w:p>
    <w:p>
      <w:pPr>
        <w:ind w:left="3360"/>
        <w:spacing w:after="0"/>
        <w:rPr>
          <w:sz w:val="20"/>
          <w:szCs w:val="20"/>
          <w:color w:val="auto"/>
        </w:rPr>
      </w:pPr>
      <w:r>
        <w:rPr>
          <w:rFonts w:ascii="Arial" w:cs="Arial" w:eastAsia="Arial" w:hAnsi="Arial"/>
          <w:sz w:val="22"/>
          <w:szCs w:val="22"/>
          <w:color w:val="auto"/>
        </w:rPr>
        <w:t>Date: February 14, 2020</w:t>
      </w:r>
    </w:p>
    <w:p>
      <w:pPr>
        <w:spacing w:after="0" w:line="341" w:lineRule="exact"/>
        <w:rPr>
          <w:sz w:val="20"/>
          <w:szCs w:val="20"/>
          <w:color w:val="auto"/>
        </w:rPr>
      </w:pPr>
    </w:p>
    <w:p>
      <w:pPr>
        <w:ind w:left="3360"/>
        <w:spacing w:after="0"/>
        <w:rPr>
          <w:sz w:val="20"/>
          <w:szCs w:val="20"/>
          <w:color w:val="auto"/>
        </w:rPr>
      </w:pPr>
      <w:r>
        <w:rPr>
          <w:rFonts w:ascii="Arial" w:cs="Arial" w:eastAsia="Arial" w:hAnsi="Arial"/>
          <w:sz w:val="22"/>
          <w:szCs w:val="22"/>
          <w:color w:val="auto"/>
        </w:rPr>
        <w:t>By: Wellington Management Company LLP</w:t>
      </w:r>
    </w:p>
    <w:p>
      <w:pPr>
        <w:spacing w:after="0" w:line="44" w:lineRule="exact"/>
        <w:rPr>
          <w:sz w:val="20"/>
          <w:szCs w:val="20"/>
          <w:color w:val="auto"/>
        </w:rPr>
      </w:pPr>
    </w:p>
    <w:p>
      <w:pPr>
        <w:ind w:left="336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James Fricano</w:t>
      </w:r>
    </w:p>
    <w:p>
      <w:pPr>
        <w:spacing w:after="0" w:line="44" w:lineRule="exact"/>
        <w:rPr>
          <w:sz w:val="20"/>
          <w:szCs w:val="20"/>
          <w:color w:val="auto"/>
        </w:rPr>
      </w:pPr>
    </w:p>
    <w:p>
      <w:pPr>
        <w:ind w:left="3360"/>
        <w:spacing w:after="0"/>
        <w:rPr>
          <w:sz w:val="20"/>
          <w:szCs w:val="20"/>
          <w:color w:val="auto"/>
        </w:rPr>
      </w:pPr>
      <w:r>
        <w:rPr>
          <w:rFonts w:ascii="Arial" w:cs="Arial" w:eastAsia="Arial" w:hAnsi="Arial"/>
          <w:sz w:val="22"/>
          <w:szCs w:val="22"/>
          <w:color w:val="auto"/>
        </w:rPr>
        <w:t>Name: James Fricano</w:t>
      </w:r>
    </w:p>
    <w:p>
      <w:pPr>
        <w:spacing w:after="0" w:line="44" w:lineRule="exact"/>
        <w:rPr>
          <w:sz w:val="20"/>
          <w:szCs w:val="20"/>
          <w:color w:val="auto"/>
        </w:rPr>
      </w:pPr>
    </w:p>
    <w:p>
      <w:pPr>
        <w:ind w:left="3360"/>
        <w:spacing w:after="0"/>
        <w:rPr>
          <w:sz w:val="20"/>
          <w:szCs w:val="20"/>
          <w:color w:val="auto"/>
        </w:rPr>
      </w:pPr>
      <w:r>
        <w:rPr>
          <w:rFonts w:ascii="Arial" w:cs="Arial" w:eastAsia="Arial" w:hAnsi="Arial"/>
          <w:sz w:val="22"/>
          <w:szCs w:val="22"/>
          <w:color w:val="auto"/>
        </w:rPr>
        <w:t>Title: Authorized Person</w:t>
      </w:r>
    </w:p>
    <w:p>
      <w:pPr>
        <w:spacing w:after="0" w:line="44" w:lineRule="exact"/>
        <w:rPr>
          <w:sz w:val="20"/>
          <w:szCs w:val="20"/>
          <w:color w:val="auto"/>
        </w:rPr>
      </w:pPr>
    </w:p>
    <w:p>
      <w:pPr>
        <w:ind w:left="3360"/>
        <w:spacing w:after="0"/>
        <w:rPr>
          <w:sz w:val="20"/>
          <w:szCs w:val="20"/>
          <w:color w:val="auto"/>
        </w:rPr>
      </w:pPr>
      <w:r>
        <w:rPr>
          <w:rFonts w:ascii="Arial" w:cs="Arial" w:eastAsia="Arial" w:hAnsi="Arial"/>
          <w:sz w:val="22"/>
          <w:szCs w:val="22"/>
          <w:color w:val="auto"/>
        </w:rPr>
        <w:t>Date: February 14, 2020</w:t>
      </w:r>
    </w:p>
    <w:sectPr>
      <w:pgSz w:w="11900" w:h="16838" w:orient="portrait"/>
      <w:cols w:equalWidth="0" w:num="1">
        <w:col w:w="9019"/>
      </w:cols>
      <w:pgMar w:left="1440" w:top="11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lvl w:ilvl="1">
      <w:lvlJc w:val="left"/>
      <w:lvlText w:val="[%2]"/>
      <w:numFmt w:val="upperLetter"/>
      <w:start w:val="24"/>
    </w:lvl>
  </w:abstractNum>
  <w:abstractNum w:abstractNumId="1">
    <w:nsid w:val="238E1F29"/>
    <w:multiLevelType w:val="hybridMultilevel"/>
    <w:lvl w:ilvl="0">
      <w:lvlJc w:val="left"/>
      <w:lvlText w:val="(%1)"/>
      <w:numFmt w:val="lowerLetter"/>
      <w:start w:val="1"/>
    </w:lvl>
  </w:abstractNum>
  <w:abstractNum w:abstractNumId="2">
    <w:nsid w:val="46E87CCD"/>
    <w:multiLevelType w:val="hybridMultilevel"/>
    <w:lvl w:ilvl="0">
      <w:lvlJc w:val="left"/>
      <w:lvlText w:val="(%1)"/>
      <w:numFmt w:val="lowerLetter"/>
      <w:start w:val="1"/>
    </w:lvl>
  </w:abstractNum>
  <w:abstractNum w:abstractNumId="3">
    <w:nsid w:val="3D1B58BA"/>
    <w:multiLevelType w:val="hybridMultilevel"/>
    <w:lvl w:ilvl="0">
      <w:lvlJc w:val="left"/>
      <w:lvlText w:val="(%1)"/>
      <w:numFmt w:val="lowerLetter"/>
      <w:start w:val="1"/>
    </w:lvl>
  </w:abstractNum>
  <w:abstractNum w:abstractNumId="4">
    <w:nsid w:val="507ED7AB"/>
    <w:multiLevelType w:val="hybridMultilevel"/>
    <w:lvl w:ilvl="0">
      <w:lvlJc w:val="left"/>
      <w:lvlText w:val="(%1)"/>
      <w:numFmt w:val="lowerLetter"/>
      <w:start w:val="1"/>
    </w:lvl>
  </w:abstractNum>
  <w:abstractNum w:abstractNumId="5">
    <w:nsid w:val="2EB141F2"/>
    <w:multiLevelType w:val="hybridMultilevel"/>
    <w:lvl w:ilvl="0">
      <w:lvlJc w:val="left"/>
      <w:lvlText w:val="(%1)"/>
      <w:numFmt w:val="lowerLetter"/>
      <w:start w:val="3"/>
    </w:lvl>
    <w:lvl w:ilvl="1">
      <w:lvlJc w:val="left"/>
      <w:lvlText w:val="(%2)"/>
      <w:numFmt w:val="lowerRoman"/>
      <w:start w:val="1"/>
    </w:lvl>
  </w:abstractNum>
  <w:abstractNum w:abstractNumId="6">
    <w:nsid w:val="41B71EFB"/>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2020-01-08T13:30:17Z</dcterms:created>
  <dcterms:modified xsi:type="dcterms:W3CDTF">2020-01-08T13:30:17Z</dcterms:modified>
</cp:coreProperties>
</file>