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September, 2015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333-08704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9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3600"/>
        <w:spacing w:after="0"/>
        <w:tabs>
          <w:tab w:leader="none" w:pos="7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3600"/>
        <w:spacing w:after="0"/>
        <w:tabs>
          <w:tab w:leader="none" w:pos="7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3600"/>
        <w:spacing w:after="0"/>
        <w:tabs>
          <w:tab w:leader="none" w:pos="7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00"/>
        <w:spacing w:after="0"/>
        <w:tabs>
          <w:tab w:leader="none" w:pos="7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419735</wp:posOffset>
            </wp:positionV>
            <wp:extent cx="7252335" cy="209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2335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00"/>
          </w:cols>
          <w:pgMar w:left="240" w:top="228" w:right="115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</w:t>
            </w: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9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91,263 Shares on August 5, 2015 filed in Companies Registration Office in Ireland on September 4, 2015</w:t>
            </w:r>
          </w:p>
        </w:tc>
      </w:tr>
      <w:tr>
        <w:trPr>
          <w:trHeight w:val="45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78,322 Shares on August 6, 2015 filed in Companies Registration Office in Ireland on September 4, 2015</w:t>
            </w:r>
          </w:p>
        </w:tc>
      </w:tr>
      <w:tr>
        <w:trPr>
          <w:trHeight w:val="427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70,878 Shares on August 7, 2015 filed in Companies Registration Office in Ireland on September 4, 2015</w:t>
            </w:r>
          </w:p>
        </w:tc>
      </w:tr>
      <w:tr>
        <w:trPr>
          <w:trHeight w:val="45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Form B7 Notice of Redemption of 56,852 Shares on August 10, 2015 filed in Companies Registration Office in Ireland on September 4, 2015</w:t>
            </w:r>
          </w:p>
        </w:tc>
      </w:tr>
      <w:tr>
        <w:trPr>
          <w:trHeight w:val="427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Form B7 Notice of Redemption of 99,686 Shares on August 11, 2015 filed in Companies Registration Office in Ireland on September 4, 2015</w:t>
            </w:r>
          </w:p>
        </w:tc>
      </w:tr>
      <w:tr>
        <w:trPr>
          <w:trHeight w:val="427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Form B7 Notice of Redemption of 77,030 Shares on August 12, 2015 filed in Companies Registration Office in Ireland on September 4, 2015</w:t>
            </w:r>
          </w:p>
        </w:tc>
      </w:tr>
      <w:tr>
        <w:trPr>
          <w:trHeight w:val="427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Form B7 Notice of Redemption of 42,903 Shares on August 13, 2015 filed in Companies Registration Office in Ireland on September 4, 2015</w:t>
            </w:r>
          </w:p>
        </w:tc>
      </w:tr>
      <w:tr>
        <w:trPr>
          <w:trHeight w:val="427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Form B7 Notice of Redemption of 47,045 Shares on August 14, 2015 filed in Companies Registration Office in Ireland on September 4, 2015</w:t>
            </w:r>
          </w:p>
        </w:tc>
      </w:tr>
      <w:tr>
        <w:trPr>
          <w:trHeight w:val="427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Form B7 Notice of Redemption of 71,310 Shares on August 17, 2015 filed in Companies Registration Office in Ireland on September 4, 2015</w:t>
            </w:r>
          </w:p>
        </w:tc>
      </w:tr>
      <w:tr>
        <w:trPr>
          <w:trHeight w:val="45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Form B7 Notice of Redemption of 47,300 Shares on August 18, 2015 filed in Companies Registration Office in Ireland on September 4, 2015</w:t>
            </w:r>
          </w:p>
        </w:tc>
      </w:tr>
      <w:tr>
        <w:trPr>
          <w:trHeight w:val="427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Form B7 Notice of Redemption of 45,402 Shares on August 19, 2015 filed in Companies Registration Office in Ireland on September 4, 2015</w:t>
            </w:r>
          </w:p>
        </w:tc>
      </w:tr>
      <w:tr>
        <w:trPr>
          <w:trHeight w:val="44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134,650 Shares on August 20, 2015 filed in Companies Registration Office in Ireland on September 4,</w:t>
            </w:r>
          </w:p>
        </w:tc>
      </w:tr>
      <w:tr>
        <w:trPr>
          <w:trHeight w:val="22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5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Form B7 Notice of Redemption of 99,522 Shares on August 21, 2015 filed in Companies Registration Office in Ireland on September 4, 2015</w:t>
            </w:r>
          </w:p>
        </w:tc>
      </w:tr>
      <w:tr>
        <w:trPr>
          <w:trHeight w:val="41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100,970 Shares on August 24, 2015 filed in Companies Registration Office in Ireland on September 4,</w:t>
            </w:r>
          </w:p>
        </w:tc>
      </w:tr>
      <w:tr>
        <w:trPr>
          <w:trHeight w:val="22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1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151,177 Shares on August 25, 2015 filed in Companies Registration Office in Ireland on September 4,</w:t>
            </w:r>
          </w:p>
        </w:tc>
      </w:tr>
      <w:tr>
        <w:trPr>
          <w:trHeight w:val="22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1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153,367 Shares on August 26, 2015 filed in Companies Registration Office in Ireland on September 4,</w:t>
            </w:r>
          </w:p>
        </w:tc>
      </w:tr>
      <w:tr>
        <w:trPr>
          <w:trHeight w:val="22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1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175,000 Shares on August 27, 2015 filed in Companies Registration Office in Ireland on September 4,</w:t>
            </w:r>
          </w:p>
        </w:tc>
      </w:tr>
      <w:tr>
        <w:trPr>
          <w:trHeight w:val="22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27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Form B7 Notice of Redemption of 64,000 Shares on August 28, 2015 filed in Companies Registration Office in Ireland on September 4, 2015</w:t>
            </w:r>
          </w:p>
        </w:tc>
      </w:tr>
      <w:tr>
        <w:trPr>
          <w:trHeight w:val="427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Form B7 Notice of Redemption of 49,350 Shares on August 31, 2015 filed in Companies Registration Office in Ireland on September 4, 2015</w:t>
            </w:r>
          </w:p>
        </w:tc>
      </w:tr>
      <w:tr>
        <w:trPr>
          <w:trHeight w:val="41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99.20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63,375 Shares on September 1, 2015 filed in Companies Registration Office in Ireland on September 4,</w:t>
            </w:r>
          </w:p>
        </w:tc>
      </w:tr>
      <w:tr>
        <w:trPr>
          <w:trHeight w:val="22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1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99.21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36,700 Shares on September 2, 2015 filed in Companies Registration Office in Ireland on September 4,</w:t>
            </w:r>
          </w:p>
        </w:tc>
      </w:tr>
      <w:tr>
        <w:trPr>
          <w:trHeight w:val="22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51"/>
        </w:trPr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7242175</wp:posOffset>
            </wp:positionH>
            <wp:positionV relativeFrom="paragraph">
              <wp:posOffset>-13970</wp:posOffset>
            </wp:positionV>
            <wp:extent cx="127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-13970</wp:posOffset>
            </wp:positionV>
            <wp:extent cx="127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93" w:right="239" w:bottom="1440" w:gutter="0" w:footer="0" w:header="0"/>
        </w:sectPr>
      </w:pPr>
    </w:p>
    <w:bookmarkStart w:id="2" w:name="page3"/>
    <w:bookmarkEnd w:id="2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Brendan Brennan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 w:right="2600" w:hanging="6853"/>
        <w:spacing w:after="0" w:line="316" w:lineRule="auto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4, 2015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1120"/>
          </w:cols>
          <w:pgMar w:left="240" w:top="988" w:right="539" w:bottom="1440" w:gutter="0" w:footer="0" w:header="0"/>
        </w:sectPr>
      </w:pPr>
    </w:p>
    <w:bookmarkStart w:id="3" w:name="page4"/>
    <w:bookmarkEnd w:id="3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99.3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99.4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99.5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99.6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99.7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99.8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99.9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99.10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99.11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99.12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99.13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99.14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99.15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99.16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99.17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99.18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99.19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99.20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99.21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33907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33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2019-12-07T04:12:52Z</dcterms:created>
  <dcterms:modified xsi:type="dcterms:W3CDTF">2019-12-07T04:12:52Z</dcterms:modified>
</cp:coreProperties>
</file>