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0001469131</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South County Business Park</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STEPHEN CUTLER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1935996.03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82495086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03/03/2021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1319</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03/03/2021 Services Rendered</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9"/>
              </w:rPr>
              <w:t>03/03/2021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1983</w:t>
            </w:r>
          </w:p>
        </w:tc>
        <w:tc>
          <w:tcPr>
            <w:tcW w:w="2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03/03/2021 Services Rendered</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7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03/03/2022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1345</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03/06/2024 Services Rendered</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03/03/2023 vesting under a</w:t>
            </w:r>
          </w:p>
        </w:tc>
        <w:tc>
          <w:tcPr>
            <w:tcW w:w="15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60" w:type="dxa"/>
            <w:vAlign w:val="bottom"/>
          </w:tcPr>
          <w:p>
            <w:pPr>
              <w:jc w:val="right"/>
              <w:ind w:right="692"/>
              <w:spacing w:after="0" w:line="243" w:lineRule="exact"/>
              <w:rPr>
                <w:sz w:val="20"/>
                <w:szCs w:val="20"/>
                <w:color w:val="auto"/>
              </w:rPr>
            </w:pPr>
            <w:r>
              <w:rPr>
                <w:rFonts w:ascii="Times New Roman" w:cs="Times New Roman" w:eastAsia="Times New Roman" w:hAnsi="Times New Roman"/>
                <w:sz w:val="22"/>
                <w:szCs w:val="22"/>
                <w:color w:val="auto"/>
                <w:w w:val="99"/>
              </w:rPr>
              <w:t>1360</w:t>
            </w:r>
          </w:p>
        </w:tc>
        <w:tc>
          <w:tcPr>
            <w:tcW w:w="2740" w:type="dxa"/>
            <w:vAlign w:val="bottom"/>
            <w:gridSpan w:val="2"/>
          </w:tcPr>
          <w:p>
            <w:pPr>
              <w:ind w:left="80"/>
              <w:spacing w:after="0" w:line="243" w:lineRule="exact"/>
              <w:rPr>
                <w:sz w:val="20"/>
                <w:szCs w:val="20"/>
                <w:color w:val="auto"/>
              </w:rPr>
            </w:pPr>
            <w:r>
              <w:rPr>
                <w:rFonts w:ascii="Times New Roman" w:cs="Times New Roman" w:eastAsia="Times New Roman" w:hAnsi="Times New Roman"/>
                <w:sz w:val="22"/>
                <w:szCs w:val="22"/>
                <w:color w:val="auto"/>
                <w:w w:val="97"/>
              </w:rPr>
              <w:t>03/06/2024 Services Rendered</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registered 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-1644015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-1224280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-307340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35"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 ATTENTION: 17 September 2023 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Stephen Cutler</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2024-03-04T17:27:37Z</dcterms:created>
  <dcterms:modified xsi:type="dcterms:W3CDTF">2024-03-04T17:27:37Z</dcterms:modified>
</cp:coreProperties>
</file>