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April 27, 2021 4:30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F-4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0001060955</w:t>
              </w:r>
            </w:hyperlink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ICON PLC</w:t>
            </w: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333-254891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060955" TargetMode="External"/><Relationship Id="rId9" Type="http://schemas.openxmlformats.org/officeDocument/2006/relationships/hyperlink" Target="http://www.sec.gov/cgi-bin/browse-edgar?action=getcompany&amp;filenum=333-2548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2021-04-28T05:43:31Z</dcterms:created>
  <dcterms:modified xsi:type="dcterms:W3CDTF">2021-04-28T05:43:31Z</dcterms:modified>
</cp:coreProperties>
</file>