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8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2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09" w:right="1440"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1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Press Release issued January 4, 2024 - ICON plc to Present at the 42</w:t>
      </w:r>
      <w:r>
        <w:rPr>
          <w:rFonts w:ascii="Times New Roman" w:cs="Times New Roman" w:eastAsia="Times New Roman" w:hAnsi="Times New Roman"/>
          <w:sz w:val="28"/>
          <w:szCs w:val="28"/>
          <w:u w:val="single" w:color="auto"/>
          <w:color w:val="0000EE"/>
          <w:vertAlign w:val="superscript"/>
        </w:rPr>
        <w:t>nd</w:t>
      </w:r>
      <w:r>
        <w:rPr>
          <w:rFonts w:ascii="Times New Roman" w:cs="Times New Roman" w:eastAsia="Times New Roman" w:hAnsi="Times New Roman"/>
          <w:sz w:val="17"/>
          <w:szCs w:val="17"/>
          <w:u w:val="single" w:color="auto"/>
          <w:color w:val="0000EE"/>
        </w:rPr>
        <w:t xml:space="preserve"> Annual J.P. Morgan Healthcare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333" w:right="9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January 4, 2024</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0" w:type="dxa"/>
            <w:vAlign w:val="bottom"/>
          </w:tcPr>
          <w:p>
            <w:pPr>
              <w:spacing w:after="0"/>
              <w:rPr>
                <w:sz w:val="1"/>
                <w:szCs w:val="1"/>
                <w:color w:val="auto"/>
              </w:rPr>
            </w:pPr>
          </w:p>
        </w:tc>
      </w:tr>
      <w:tr>
        <w:trPr>
          <w:trHeight w:val="198"/>
        </w:trPr>
        <w:tc>
          <w:tcPr>
            <w:tcW w:w="7480" w:type="dxa"/>
            <w:vAlign w:val="bottom"/>
            <w:vMerge w:val="continue"/>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Brendan Brennan</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plc to Present at the 42</w:t>
      </w:r>
      <w:r>
        <w:rPr>
          <w:rFonts w:ascii="Times New Roman" w:cs="Times New Roman" w:eastAsia="Times New Roman" w:hAnsi="Times New Roman"/>
          <w:sz w:val="41"/>
          <w:szCs w:val="41"/>
          <w:b w:val="1"/>
          <w:bCs w:val="1"/>
          <w:color w:val="auto"/>
          <w:vertAlign w:val="superscript"/>
        </w:rPr>
        <w:t>nd</w:t>
      </w:r>
      <w:r>
        <w:rPr>
          <w:rFonts w:ascii="Times New Roman" w:cs="Times New Roman" w:eastAsia="Times New Roman" w:hAnsi="Times New Roman"/>
          <w:sz w:val="25"/>
          <w:szCs w:val="25"/>
          <w:b w:val="1"/>
          <w:bCs w:val="1"/>
          <w:color w:val="auto"/>
        </w:rPr>
        <w:t xml:space="preserve"> Annual J.P. Morgan Healthcare Conference</w:t>
      </w:r>
    </w:p>
    <w:p>
      <w:pPr>
        <w:spacing w:after="0" w:line="42" w:lineRule="exact"/>
        <w:rPr>
          <w:sz w:val="20"/>
          <w:szCs w:val="20"/>
          <w:color w:val="auto"/>
        </w:rPr>
      </w:pPr>
    </w:p>
    <w:p>
      <w:pPr>
        <w:jc w:val="both"/>
        <w:ind w:right="40"/>
        <w:spacing w:after="0" w:line="207" w:lineRule="auto"/>
        <w:rPr>
          <w:sz w:val="20"/>
          <w:szCs w:val="20"/>
          <w:color w:val="auto"/>
        </w:rPr>
      </w:pPr>
      <w:r>
        <w:rPr>
          <w:rFonts w:ascii="Times New Roman" w:cs="Times New Roman" w:eastAsia="Times New Roman" w:hAnsi="Times New Roman"/>
          <w:sz w:val="18"/>
          <w:szCs w:val="18"/>
          <w:color w:val="auto"/>
        </w:rPr>
        <w:t>DUBLIN--(BUSINESS WIRE)--January 4, 2024--ICON plc, (NASDAQ: ICLR) a world-leading healthcare intelligence and clinical research organization, today announced that Dr. Steve Cutler, CEO of ICON plc, will present at the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Annual J.P. Morgan Healthcare Conference on Tuesday, January 9, 2024 at 5:15pm PST/8.15pm EST.</w:t>
      </w:r>
    </w:p>
    <w:p>
      <w:pPr>
        <w:spacing w:after="0" w:line="159" w:lineRule="exact"/>
        <w:rPr>
          <w:sz w:val="20"/>
          <w:szCs w:val="20"/>
          <w:color w:val="auto"/>
        </w:rPr>
      </w:pPr>
    </w:p>
    <w:p>
      <w:pPr>
        <w:ind w:right="740"/>
        <w:spacing w:after="0" w:line="461" w:lineRule="auto"/>
        <w:rPr>
          <w:sz w:val="20"/>
          <w:szCs w:val="20"/>
          <w:color w:val="auto"/>
        </w:rPr>
      </w:pPr>
      <w:r>
        <w:rPr>
          <w:rFonts w:ascii="Times New Roman" w:cs="Times New Roman" w:eastAsia="Times New Roman" w:hAnsi="Times New Roman"/>
          <w:sz w:val="18"/>
          <w:szCs w:val="18"/>
          <w:color w:val="auto"/>
        </w:rPr>
        <w:t xml:space="preserve">Any changes to these events and links to the live webcasts (where available) will be posted on the Investor section of our website under “Events”. </w:t>
      </w:r>
      <w:r>
        <w:rPr>
          <w:rFonts w:ascii="Times New Roman" w:cs="Times New Roman" w:eastAsia="Times New Roman" w:hAnsi="Times New Roman"/>
          <w:sz w:val="18"/>
          <w:szCs w:val="18"/>
          <w:b w:val="1"/>
          <w:bCs w:val="1"/>
          <w:color w:val="auto"/>
        </w:rPr>
        <w:t>About ICON plc</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106 locations in 53 countries as at September 30, 2023. For further information about ICON, visit: www.iconplc.com.</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+1888 381 7923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2024-01-04T06:19:24Z</dcterms:created>
  <dcterms:modified xsi:type="dcterms:W3CDTF">2024-01-04T06:19:24Z</dcterms:modified>
</cp:coreProperties>
</file>