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color w:val="000000"/>
          <w:shd w:fill="FFFFFF" w:val="clear"/>
        </w:rPr>
      </w:pPr>
      <w:r>
        <w:rPr>
          <w:color w:val="000000"/>
          <w:shd w:fill="FFFFFF" w:val="clear"/>
        </w:rPr>
        <w:t> </w:t>
      </w:r>
      <w:r>
        <w:rPr>
          <w:rFonts w:ascii="Times New Roman;sans-serif" w:hAnsi="Times New Roman;sans-serif"/>
          <w:b/>
          <w:color w:val="000000"/>
          <w:sz w:val="20"/>
          <w:shd w:fill="FFFFFF" w:val="clear"/>
        </w:rPr>
        <w:t>FORM 6-K</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Foreign Private Issuer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Rule 13a-16 under</w:t>
      </w:r>
    </w:p>
    <w:p>
      <w:pPr>
        <w:pStyle w:val="TextBody"/>
        <w:bidi w:val="0"/>
        <w:spacing w:lineRule="auto" w:line="288" w:before="0" w:after="0"/>
        <w:jc w:val="center"/>
        <w:rPr>
          <w:shd w:fill="FFFFFF" w:val="clear"/>
        </w:rPr>
      </w:pPr>
      <w:r>
        <w:rPr>
          <w:rFonts w:ascii="Times New Roman;sans-serif" w:hAnsi="Times New Roman;sans-serif"/>
          <w:b w:val="false"/>
          <w:color w:val="000000"/>
          <w:sz w:val="20"/>
          <w:shd w:fill="FFFFFF" w:val="clear"/>
        </w:rPr>
        <w:t>t</w:t>
      </w:r>
      <w:r>
        <w:rPr>
          <w:rFonts w:ascii="Times New Roman;sans-serif" w:hAnsi="Times New Roman;sans-serif"/>
          <w:b/>
          <w:color w:val="000000"/>
          <w:sz w:val="20"/>
          <w:shd w:fill="FFFFFF" w:val="clear"/>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month of June 2024</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 plc</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shd w:fill="FFFFFF" w:val="clear"/>
        </w:rPr>
      </w:pPr>
      <w:r>
        <w:rPr>
          <w:rFonts w:ascii="Times New Roman;sans-serif" w:hAnsi="Times New Roman;sans-serif"/>
          <w:b/>
          <w:color w:val="000000"/>
          <w:sz w:val="20"/>
          <w:shd w:fill="FFFFFF" w:val="clear"/>
        </w:rPr>
        <w:t>333-08704</w:t>
      </w:r>
      <w:r>
        <w:rPr>
          <w:color w:val="000000"/>
          <w:shd w:fill="FFFFFF" w:val="clear"/>
        </w:rPr>
        <w:t xml:space="preserve">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South County Business Park, Leopardstown, Dublin 18, Ireland</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2"/>
        <w:gridCol w:w="1065"/>
        <w:gridCol w:w="1065"/>
        <w:gridCol w:w="1085"/>
        <w:gridCol w:w="1065"/>
        <w:gridCol w:w="1065"/>
        <w:gridCol w:w="1075"/>
        <w:gridCol w:w="1065"/>
        <w:gridCol w:w="150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Form 20-F __</w:t>
            </w:r>
            <w:r>
              <w:rPr>
                <w:rFonts w:ascii="Times New Roman;sans-serif" w:hAnsi="Times New Roman;sans-serif"/>
                <w:b/>
                <w:color w:val="000000"/>
                <w:sz w:val="20"/>
              </w:rPr>
              <w:t>X</w:t>
            </w:r>
            <w:r>
              <w:rPr>
                <w:rFonts w:ascii="Times New Roman;sans-serif" w:hAnsi="Times New Roman;sans-serif"/>
                <w:b w:val="false"/>
                <w:color w:val="000000"/>
                <w:sz w:val="20"/>
              </w:rPr>
              <w:t>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40-F 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101(b)(1):</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101(b)(7):</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right"/>
        <w:rPr>
          <w:color w:val="000000"/>
          <w:shd w:fill="FFFFFF" w:val="clear"/>
        </w:rPr>
      </w:pP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EXHIBIT LIST</w:t>
      </w:r>
    </w:p>
    <w:p>
      <w:pPr>
        <w:pStyle w:val="TextBody"/>
        <w:bidi w:val="0"/>
        <w:spacing w:lineRule="auto" w:line="288" w:before="0" w:after="0"/>
        <w:jc w:val="left"/>
        <w:rPr>
          <w:color w:val="000000"/>
          <w:shd w:fill="FFFFFF" w:val="clear"/>
        </w:rPr>
      </w:pPr>
      <w:r>
        <w:rPr>
          <w:color w:val="000000"/>
          <w:shd w:fill="FFFFFF" w:val="clear"/>
        </w:rPr>
        <w:t> </w:t>
      </w:r>
    </w:p>
    <w:tbl>
      <w:tblPr>
        <w:tblW w:w="10181"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243"/>
        <w:gridCol w:w="2243"/>
        <w:gridCol w:w="2249"/>
        <w:gridCol w:w="698"/>
        <w:gridCol w:w="698"/>
        <w:gridCol w:w="98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604pressrelease-jeff.htm">
              <w:r>
                <w:rPr>
                  <w:rStyle w:val="InternetLink"/>
                  <w:rFonts w:ascii="Times New Roman;sans-serif" w:hAnsi="Times New Roman;sans-serif"/>
                  <w:b w:val="false"/>
                  <w:color w:val="3051F2"/>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911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a20240604pressrelease-jeff.htm">
              <w:r>
                <w:rPr>
                  <w:rStyle w:val="InternetLink"/>
                  <w:rFonts w:ascii="Times New Roman;sans-serif" w:hAnsi="Times New Roman;sans-serif"/>
                  <w:b w:val="false"/>
                  <w:color w:val="0000FF"/>
                  <w:sz w:val="20"/>
                  <w:u w:val="single"/>
                </w:rPr>
                <w:t>ICON plc Press Release issued June 4, 2024 - ICON plc to Present at the Jefferies Global Healthcare Conference</w:t>
              </w:r>
            </w:hyperlink>
          </w:p>
        </w:tc>
      </w:tr>
    </w:tbl>
    <w:p>
      <w:pPr>
        <w:pStyle w:val="TextBody"/>
        <w:bidi w:val="0"/>
        <w:spacing w:lineRule="auto" w:line="288" w:before="0" w:after="0"/>
        <w:jc w:val="left"/>
        <w:rPr>
          <w:color w:val="000000"/>
          <w:shd w:fill="FFFFFF" w:val="clear"/>
        </w:rPr>
      </w:pPr>
      <w:r>
        <w:rPr>
          <w:color w:val="000000"/>
          <w:shd w:fill="FFFFFF" w:val="clear"/>
        </w:rPr>
        <w:t xml:space="preserve">  </w:t>
      </w:r>
    </w:p>
    <w:p>
      <w:pPr>
        <w:pStyle w:val="TextBody"/>
        <w:bidi w:val="0"/>
        <w:spacing w:lineRule="auto" w:line="288" w:before="0" w:after="0"/>
        <w:jc w:val="center"/>
        <w:rPr>
          <w:color w:val="000000"/>
          <w:shd w:fill="FFFFFF" w:val="clear"/>
        </w:rPr>
      </w:pPr>
      <w:r>
        <w:rPr>
          <w:color w:val="000000"/>
          <w:shd w:fill="FFFFFF" w:val="clear"/>
        </w:rPr>
        <w:t xml:space="preserve">  </w:t>
      </w:r>
    </w:p>
    <w:p>
      <w:pPr>
        <w:pStyle w:val="TextBody"/>
        <w:bidi w:val="0"/>
        <w:spacing w:before="0" w:after="0"/>
        <w:jc w:val="center"/>
        <w:rPr/>
      </w:pPr>
      <w:r>
        <w:rPr/>
      </w:r>
    </w:p>
    <w:p>
      <w:pPr>
        <w:pStyle w:val="TextBody"/>
        <w:bidi w:val="0"/>
        <w:spacing w:lineRule="auto" w:line="288" w:before="0" w:after="0"/>
        <w:jc w:val="right"/>
        <w:rPr>
          <w:color w:val="000000"/>
          <w:shd w:fill="FFFFFF" w:val="clear"/>
        </w:rPr>
      </w:pPr>
      <w:r>
        <w:rPr>
          <w:color w:val="000000"/>
          <w:shd w:fill="FFFFFF" w:val="clear"/>
        </w:rPr>
        <w:t xml:space="preserve">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p>
    <w:tbl>
      <w:tblPr>
        <w:tblW w:w="397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587"/>
        <w:gridCol w:w="587"/>
        <w:gridCol w:w="83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ICON plc</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Brendan Brennan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4,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Brendan Brennan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shd w:fill="FFFFFF" w:val="clear"/>
        </w:rPr>
      </w:pPr>
      <w:r>
        <w:rPr>
          <w:shd w:fill="FFFFFF" w:val="clea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 plc to Present at the Jefferies Global Healthcare Conference</w:t>
      </w:r>
    </w:p>
    <w:p>
      <w:pPr>
        <w:pStyle w:val="TextBody"/>
        <w:bidi w:val="0"/>
        <w:spacing w:before="0" w:after="0"/>
        <w:jc w:val="both"/>
        <w:rPr/>
      </w:pPr>
      <w:r>
        <w:rPr/>
      </w:r>
    </w:p>
    <w:p>
      <w:pPr>
        <w:pStyle w:val="TextBody"/>
        <w:bidi w:val="0"/>
        <w:spacing w:lineRule="auto" w:line="307" w:before="0" w:after="0"/>
        <w:jc w:val="both"/>
        <w:rPr>
          <w:shd w:fill="FFFFFF" w:val="clear"/>
        </w:rPr>
      </w:pPr>
      <w:r>
        <w:rPr>
          <w:rFonts w:ascii="Times New Roman;sans-serif" w:hAnsi="Times New Roman;sans-serif"/>
          <w:b/>
          <w:color w:val="000000"/>
          <w:sz w:val="20"/>
          <w:shd w:fill="FFFFFF" w:val="clear"/>
        </w:rPr>
        <w:t>Dublin, Ireland, June 4, 2024</w:t>
      </w:r>
      <w:r>
        <w:rPr>
          <w:color w:val="000000"/>
          <w:shd w:fill="FFFFFF" w:val="clear"/>
        </w:rPr>
        <w:t xml:space="preserve"> – </w:t>
      </w:r>
      <w:r>
        <w:rPr>
          <w:rFonts w:ascii="Times New Roman;sans-serif" w:hAnsi="Times New Roman;sans-serif"/>
          <w:b w:val="false"/>
          <w:color w:val="000000"/>
          <w:sz w:val="20"/>
          <w:shd w:fill="FFFFFF" w:val="clear"/>
        </w:rPr>
        <w:t xml:space="preserve">ICON plc, (NASDAQ: ICLR) a world-leading healthcare intelligence and clinical research organization, today announced that Dr. Steve Cutler, CEO of ICON plc, will present at the Jefferies Global Healthcare Conference on Thursday, June 6, 2024 at 1:30pm ET. </w:t>
      </w:r>
    </w:p>
    <w:p>
      <w:pPr>
        <w:pStyle w:val="TextBody"/>
        <w:bidi w:val="0"/>
        <w:spacing w:before="0" w:after="0"/>
        <w:jc w:val="both"/>
        <w:rPr/>
      </w:pPr>
      <w:r>
        <w:rPr/>
      </w:r>
    </w:p>
    <w:p>
      <w:pPr>
        <w:pStyle w:val="TextBody"/>
        <w:bidi w:val="0"/>
        <w:spacing w:lineRule="auto" w:line="307"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changes to the event and links to the live webcast will be posted on the Investor section of our website under “Events”. </w:t>
      </w:r>
    </w:p>
    <w:p>
      <w:pPr>
        <w:pStyle w:val="TextBody"/>
        <w:bidi w:val="0"/>
        <w:spacing w:before="0" w:after="0"/>
        <w:jc w:val="both"/>
        <w:rPr/>
      </w:pPr>
      <w:r>
        <w:rPr/>
      </w:r>
    </w:p>
    <w:p>
      <w:pPr>
        <w:pStyle w:val="TextBody"/>
        <w:bidi w:val="0"/>
        <w:spacing w:lineRule="auto" w:line="319" w:before="0" w:after="20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About ICON plc</w:t>
      </w:r>
    </w:p>
    <w:p>
      <w:pPr>
        <w:pStyle w:val="TextBody"/>
        <w:bidi w:val="0"/>
        <w:spacing w:lineRule="auto" w:line="319"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102 locations in 54 countries as at March 31, 2024. For further information about ICON, visit: www.iconplc.com.</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Source: ICON plc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Contact: Kate Haven Vice President Investor Relations +1888 381 7923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ICON/ICLR-G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632</Words>
  <Characters>3619</Characters>
  <CharactersWithSpaces>4267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