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June 28,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28,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28 June,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27 June, 2012 it purchased for cancellation 3,541 Ordinary Shares, at an average price of $21.9392.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59,710,198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2019-12-09T14:36:58Z</dcterms:created>
  <dcterms:modified xsi:type="dcterms:W3CDTF">2019-12-09T14:36:58Z</dcterms:modified>
</cp:coreProperties>
</file>