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G4705A100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April 30, 2013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19</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 of 19</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19</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Holdings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19</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Asset Management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19</w:t>
      </w:r>
    </w:p>
    <w:p>
      <w:pPr>
        <w:sectPr>
          <w:pgSz w:w="11900" w:h="16838" w:orient="portrait"/>
          <w:cols w:equalWidth="0" w:num="1">
            <w:col w:w="10219"/>
          </w:cols>
          <w:pgMar w:left="240" w:top="919"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19</w:t>
      </w:r>
    </w:p>
    <w:p>
      <w:pPr>
        <w:sectPr>
          <w:pgSz w:w="11900" w:h="16838" w:orient="portrait"/>
          <w:cols w:equalWidth="0" w:num="1">
            <w:col w:w="10219"/>
          </w:cols>
          <w:pgMar w:left="240" w:top="91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ZFIC,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19</w:t>
      </w:r>
    </w:p>
    <w:p>
      <w:pPr>
        <w:sectPr>
          <w:pgSz w:w="11900" w:h="16838" w:orient="portrait"/>
          <w:cols w:equalWidth="0" w:num="1">
            <w:col w:w="10219"/>
          </w:cols>
          <w:pgMar w:left="240" w:top="91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19</w:t>
      </w:r>
    </w:p>
    <w:p>
      <w:pPr>
        <w:sectPr>
          <w:pgSz w:w="11900" w:h="16838" w:orient="portrait"/>
          <w:cols w:equalWidth="0" w:num="1">
            <w:col w:w="10219"/>
          </w:cols>
          <w:pgMar w:left="240" w:top="9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2,911,770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19</w:t>
      </w:r>
    </w:p>
    <w:p>
      <w:pPr>
        <w:sectPr>
          <w:pgSz w:w="11900" w:h="16838" w:orient="portrait"/>
          <w:cols w:equalWidth="0" w:num="1">
            <w:col w:w="10219"/>
          </w:cols>
          <w:pgMar w:left="240" w:top="919"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Funds,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2,035,691</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2,035,691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2,035,691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19</w:t>
      </w:r>
    </w:p>
    <w:p>
      <w:pPr>
        <w:sectPr>
          <w:pgSz w:w="11900" w:h="16838" w:orient="portrait"/>
          <w:cols w:equalWidth="0" w:num="1">
            <w:col w:w="10219"/>
          </w:cols>
          <w:pgMar w:left="240" w:top="919" w:right="1440" w:bottom="1440" w:gutter="0" w:footer="0" w:header="0"/>
          <w:type w:val="continuous"/>
        </w:sectPr>
      </w:pPr>
    </w:p>
    <w:bookmarkStart w:id="10" w:name="page11"/>
    <w:bookmarkEnd w:id="10"/>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("Artisan Investments")</w:t>
      </w:r>
    </w:p>
    <w:p>
      <w:pPr>
        <w:ind w:left="1800"/>
        <w:spacing w:after="0"/>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line="237" w:lineRule="auto"/>
        <w:rPr>
          <w:sz w:val="20"/>
          <w:szCs w:val="20"/>
          <w:color w:val="auto"/>
        </w:rPr>
      </w:pPr>
      <w:r>
        <w:rPr>
          <w:rFonts w:ascii="Courier New" w:cs="Courier New" w:eastAsia="Courier New" w:hAnsi="Courier New"/>
          <w:sz w:val="18"/>
          <w:szCs w:val="18"/>
          <w:color w:val="auto"/>
        </w:rPr>
        <w:t>Artisan Partners Asset Management Inc. ("APAM")</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 Corporation ("AIC")</w:t>
      </w:r>
    </w:p>
    <w:p>
      <w:pPr>
        <w:ind w:left="1800"/>
        <w:spacing w:after="0"/>
        <w:rPr>
          <w:sz w:val="20"/>
          <w:szCs w:val="20"/>
          <w:color w:val="auto"/>
        </w:rPr>
      </w:pPr>
      <w:r>
        <w:rPr>
          <w:rFonts w:ascii="Courier New" w:cs="Courier New" w:eastAsia="Courier New" w:hAnsi="Courier New"/>
          <w:sz w:val="18"/>
          <w:szCs w:val="18"/>
          <w:color w:val="auto"/>
        </w:rPr>
        <w:t>ZFIC, Inc. ("ZFIC")</w:t>
      </w:r>
    </w:p>
    <w:p>
      <w:pPr>
        <w:ind w:left="1480"/>
        <w:spacing w:after="0" w:line="237" w:lineRule="auto"/>
        <w:rPr>
          <w:sz w:val="20"/>
          <w:szCs w:val="20"/>
          <w:color w:val="auto"/>
        </w:rPr>
      </w:pPr>
      <w:r>
        <w:rPr>
          <w:rFonts w:ascii="Courier New" w:cs="Courier New" w:eastAsia="Courier New" w:hAnsi="Courier New"/>
          <w:sz w:val="18"/>
          <w:szCs w:val="18"/>
          <w:color w:val="auto"/>
        </w:rPr>
        <w:t>Andrew A. Ziegler</w:t>
      </w:r>
    </w:p>
    <w:p>
      <w:pPr>
        <w:ind w:left="1480"/>
        <w:spacing w:after="0"/>
        <w:rPr>
          <w:sz w:val="20"/>
          <w:szCs w:val="20"/>
          <w:color w:val="auto"/>
        </w:rPr>
      </w:pPr>
      <w:r>
        <w:rPr>
          <w:rFonts w:ascii="Courier New" w:cs="Courier New" w:eastAsia="Courier New" w:hAnsi="Courier New"/>
          <w:sz w:val="18"/>
          <w:szCs w:val="18"/>
          <w:color w:val="auto"/>
        </w:rPr>
        <w:t>Carlene M. Ziegler</w:t>
      </w:r>
    </w:p>
    <w:p>
      <w:pPr>
        <w:ind w:left="1480"/>
        <w:spacing w:after="0" w:line="237" w:lineRule="auto"/>
        <w:rPr>
          <w:sz w:val="20"/>
          <w:szCs w:val="20"/>
          <w:color w:val="auto"/>
        </w:rPr>
      </w:pPr>
      <w:r>
        <w:rPr>
          <w:rFonts w:ascii="Courier New" w:cs="Courier New" w:eastAsia="Courier New" w:hAnsi="Courier New"/>
          <w:sz w:val="18"/>
          <w:szCs w:val="18"/>
          <w:color w:val="auto"/>
        </w:rPr>
        <w:t>Artisan Partners Funds, Inc. ("Artisan Funds")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199"/>
        <w:spacing w:after="0" w:line="290" w:lineRule="auto"/>
        <w:rPr>
          <w:sz w:val="20"/>
          <w:szCs w:val="20"/>
          <w:color w:val="auto"/>
        </w:rPr>
      </w:pPr>
      <w:r>
        <w:rPr>
          <w:rFonts w:ascii="Courier New" w:cs="Courier New" w:eastAsia="Courier New" w:hAnsi="Courier New"/>
          <w:sz w:val="16"/>
          <w:szCs w:val="16"/>
          <w:color w:val="auto"/>
        </w:rPr>
        <w:t>APLP, Artisan Investments, Artisan Holdings, APAM, AIC, ZFIC, Mr. Ziegler, Ms. Ziegler and Artisan Funds are all located at:</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APLP is</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a Delaware</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limited partnership</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Artisan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Investments</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Artisan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Holdings is</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APAM is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AIC is a Wisconsin</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ZFIC is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 Wisconsin</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Mr. Ziegler and Ms.</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Ziegler are U.S. citizens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Artisan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Funds is a</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Wisconsin corporation</w:t>
            </w:r>
          </w:p>
        </w:tc>
      </w:tr>
    </w:tbl>
    <w:p>
      <w:pPr>
        <w:spacing w:after="0" w:line="201" w:lineRule="exact"/>
        <w:rPr>
          <w:sz w:val="20"/>
          <w:szCs w:val="20"/>
          <w:color w:val="auto"/>
        </w:rPr>
      </w:pPr>
    </w:p>
    <w:p>
      <w:pPr>
        <w:jc w:val="center"/>
        <w:ind w:right="58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G4705A100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79" w:firstLine="3"/>
        <w:spacing w:after="0" w:line="235" w:lineRule="auto"/>
        <w:tabs>
          <w:tab w:leader="none" w:pos="190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Funds is an Investment Company under section 8 of the Investment Company Act.</w:t>
      </w:r>
    </w:p>
    <w:p>
      <w:pPr>
        <w:spacing w:after="0" w:line="208" w:lineRule="exact"/>
        <w:rPr>
          <w:rFonts w:ascii="Courier New" w:cs="Courier New" w:eastAsia="Courier New" w:hAnsi="Courier New"/>
          <w:sz w:val="18"/>
          <w:szCs w:val="18"/>
          <w:color w:val="auto"/>
        </w:rPr>
      </w:pPr>
    </w:p>
    <w:p>
      <w:pPr>
        <w:ind w:left="1480" w:right="1879" w:firstLine="3"/>
        <w:spacing w:after="0" w:line="235" w:lineRule="auto"/>
        <w:tabs>
          <w:tab w:leader="none" w:pos="190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8" w:lineRule="exact"/>
        <w:rPr>
          <w:sz w:val="20"/>
          <w:szCs w:val="20"/>
          <w:color w:val="auto"/>
        </w:rPr>
      </w:pPr>
    </w:p>
    <w:p>
      <w:pPr>
        <w:ind w:left="1480" w:right="1879" w:firstLine="3"/>
        <w:spacing w:after="0" w:line="237" w:lineRule="auto"/>
        <w:tabs>
          <w:tab w:leader="none" w:pos="190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 AIC is a control person of APAM; ZFIC is the sole stockholder of AIC; Mr. Ziegler and Ms. Ziegler are the principal stockholders of ZFIC.</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19</w:t>
      </w:r>
    </w:p>
    <w:p>
      <w:pPr>
        <w:sectPr>
          <w:pgSz w:w="11900" w:h="16838" w:orient="portrait"/>
          <w:cols w:equalWidth="0" w:num="1">
            <w:col w:w="10219"/>
          </w:cols>
          <w:pgMar w:left="240" w:top="717" w:right="1440" w:bottom="1440" w:gutter="0" w:footer="0" w:header="0"/>
        </w:sectPr>
      </w:pPr>
    </w:p>
    <w:bookmarkStart w:id="11" w:name="page12"/>
    <w:bookmarkEnd w:id="11"/>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April 30, 2013):</w:t>
      </w:r>
    </w:p>
    <w:p>
      <w:pPr>
        <w:spacing w:after="0" w:line="207" w:lineRule="exact"/>
        <w:rPr>
          <w:sz w:val="20"/>
          <w:szCs w:val="20"/>
          <w:color w:val="auto"/>
        </w:rPr>
      </w:pPr>
    </w:p>
    <w:p>
      <w:pPr>
        <w:ind w:left="2000" w:right="1779" w:hanging="517"/>
        <w:spacing w:after="0" w:line="470" w:lineRule="auto"/>
        <w:tabs>
          <w:tab w:leader="none" w:pos="20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3,151,670</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(based on 60,287,498 shares outstanding as of February 22, 2013)</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2,911,770</w:t>
      </w:r>
    </w:p>
    <w:p>
      <w:pPr>
        <w:spacing w:after="0" w:line="11" w:lineRule="exact"/>
        <w:rPr>
          <w:rFonts w:ascii="Courier New" w:cs="Courier New" w:eastAsia="Courier New" w:hAnsi="Courier New"/>
          <w:sz w:val="18"/>
          <w:szCs w:val="18"/>
          <w:color w:val="auto"/>
        </w:rPr>
      </w:pPr>
    </w:p>
    <w:p>
      <w:pPr>
        <w:ind w:left="2740" w:right="1879" w:hanging="730"/>
        <w:spacing w:after="0" w:line="470" w:lineRule="auto"/>
        <w:tabs>
          <w:tab w:leader="none" w:pos="263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11"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3,151,670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79"/>
        <w:spacing w:after="0" w:line="273" w:lineRule="auto"/>
        <w:rPr>
          <w:sz w:val="20"/>
          <w:szCs w:val="20"/>
          <w:color w:val="auto"/>
        </w:rPr>
      </w:pPr>
      <w:r>
        <w:rPr>
          <w:rFonts w:ascii="Courier New" w:cs="Courier New" w:eastAsia="Courier New" w:hAnsi="Courier New"/>
          <w:sz w:val="16"/>
          <w:szCs w:val="16"/>
          <w:color w:val="auto"/>
        </w:rPr>
        <w:t>The shares reported herein have been acquired on behalf of discretionary clients of APLP; as reported herein, APLP holds 3,151,670 shares, including 2,035,691 shares on behalf of Artisan Funds. Persons other than APLP are entitled to receive all dividends from, and proceeds from the sale of, those shares.</w:t>
      </w:r>
    </w:p>
    <w:p>
      <w:pPr>
        <w:spacing w:after="0" w:line="185"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19</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9, 2013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 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Gregory K. Ramirez</w:t>
      </w:r>
    </w:p>
    <w:p>
      <w:pPr>
        <w:ind w:left="4540"/>
        <w:spacing w:after="0" w:line="237" w:lineRule="auto"/>
        <w:rPr>
          <w:sz w:val="20"/>
          <w:szCs w:val="20"/>
          <w:color w:val="auto"/>
        </w:rPr>
      </w:pPr>
      <w:r>
        <w:rPr>
          <w:rFonts w:ascii="Courier New" w:cs="Courier New" w:eastAsia="Courier New" w:hAnsi="Courier New"/>
          <w:sz w:val="18"/>
          <w:szCs w:val="18"/>
          <w:color w:val="auto"/>
        </w:rPr>
        <w:t>Assistant Treasurer of Artisan</w:t>
      </w:r>
    </w:p>
    <w:p>
      <w:pPr>
        <w:ind w:left="4740"/>
        <w:spacing w:after="0" w:line="238" w:lineRule="auto"/>
        <w:rPr>
          <w:sz w:val="20"/>
          <w:szCs w:val="20"/>
          <w:color w:val="auto"/>
        </w:rPr>
      </w:pPr>
      <w:r>
        <w:rPr>
          <w:rFonts w:ascii="Courier New" w:cs="Courier New" w:eastAsia="Courier New" w:hAnsi="Courier New"/>
          <w:sz w:val="18"/>
          <w:szCs w:val="18"/>
          <w:color w:val="auto"/>
        </w:rPr>
        <w:t>Partners Asset Management Inc.</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 Corporation</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line="238"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Attorney-in-Fact for Carlene M.</w:t>
      </w:r>
    </w:p>
    <w:p>
      <w:pPr>
        <w:ind w:left="4740"/>
        <w:spacing w:after="0" w:line="237"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Chief Financial Officer, Vice</w:t>
      </w:r>
    </w:p>
    <w:p>
      <w:pPr>
        <w:ind w:left="4740"/>
        <w:spacing w:after="0" w:line="237" w:lineRule="auto"/>
        <w:rPr>
          <w:sz w:val="20"/>
          <w:szCs w:val="20"/>
          <w:color w:val="auto"/>
        </w:rPr>
      </w:pPr>
      <w:r>
        <w:rPr>
          <w:rFonts w:ascii="Courier New" w:cs="Courier New" w:eastAsia="Courier New" w:hAnsi="Courier New"/>
          <w:sz w:val="18"/>
          <w:szCs w:val="18"/>
          <w:color w:val="auto"/>
        </w:rPr>
        <w:t>President and Treasurer of</w:t>
      </w:r>
    </w:p>
    <w:p>
      <w:pPr>
        <w:ind w:left="4740"/>
        <w:spacing w:after="0"/>
        <w:rPr>
          <w:sz w:val="20"/>
          <w:szCs w:val="20"/>
          <w:color w:val="auto"/>
        </w:rPr>
      </w:pPr>
      <w:r>
        <w:rPr>
          <w:rFonts w:ascii="Courier New" w:cs="Courier New" w:eastAsia="Courier New" w:hAnsi="Courier New"/>
          <w:sz w:val="18"/>
          <w:szCs w:val="18"/>
          <w:color w:val="auto"/>
        </w:rPr>
        <w:t>Artisan Partners Funds, Inc.</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19</w:t>
      </w:r>
    </w:p>
    <w:p>
      <w:pPr>
        <w:sectPr>
          <w:pgSz w:w="11900" w:h="16838" w:orient="portrait"/>
          <w:cols w:equalWidth="0" w:num="1">
            <w:col w:w="10219"/>
          </w:cols>
          <w:pgMar w:left="240" w:top="717" w:right="1440" w:bottom="1440" w:gutter="0" w:footer="0" w:header="0"/>
        </w:sectPr>
      </w:pPr>
    </w:p>
    <w:bookmarkStart w:id="13" w:name="page14"/>
    <w:bookmarkEnd w:id="13"/>
    <w:p>
      <w:pPr>
        <w:ind w:left="316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160" w:right="241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Exhibit 1</w:t>
        <w:tab/>
        <w:t>Joint Filing Agreement dated May 9, 2013 by and among Artisan Partners Limited Partnership, Artisan Investments GP LLC, Artisan Partners Holdings LP, Artisan Partners Asset Management Inc., Artisan Investment Corporation, ZFIC, Inc., Andrew A. Ziegler, Carlene M. Ziegler and Artisan Partners Funds, Inc.</w:t>
      </w:r>
    </w:p>
    <w:p>
      <w:pPr>
        <w:spacing w:after="0" w:line="210" w:lineRule="exact"/>
        <w:rPr>
          <w:sz w:val="20"/>
          <w:szCs w:val="20"/>
          <w:color w:val="auto"/>
        </w:rPr>
      </w:pPr>
    </w:p>
    <w:p>
      <w:pPr>
        <w:ind w:left="1160" w:right="27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Exhibit 2</w:t>
        <w:tab/>
        <w:t>Power of Attorney of Artisan Investment Corporation dated February 28, 2013</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Power of Attorney of ZFIC, Inc., dated August 31, 2012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Power of Attorney of Andrew A. Ziegler dated August 31, 2012</w:t>
      </w:r>
    </w:p>
    <w:p>
      <w:pPr>
        <w:spacing w:after="0" w:line="201" w:lineRule="exact"/>
        <w:rPr>
          <w:sz w:val="20"/>
          <w:szCs w:val="20"/>
          <w:color w:val="auto"/>
        </w:rPr>
      </w:pPr>
    </w:p>
    <w:p>
      <w:pPr>
        <w:jc w:val="center"/>
        <w:ind w:right="2319"/>
        <w:spacing w:after="0"/>
        <w:tabs>
          <w:tab w:leader="none" w:pos="18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Power of Attorney of Carlene M. Ziegler dated August 31, 2012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14 of 19</w:t>
      </w:r>
    </w:p>
    <w:p>
      <w:pPr>
        <w:sectPr>
          <w:pgSz w:w="11900" w:h="16838" w:orient="portrait"/>
          <w:cols w:equalWidth="0" w:num="1">
            <w:col w:w="9899"/>
          </w:cols>
          <w:pgMar w:left="560" w:top="717" w:right="1440" w:bottom="1440" w:gutter="0" w:footer="0" w:header="0"/>
        </w:sectPr>
      </w:pPr>
    </w:p>
    <w:bookmarkStart w:id="14" w:name="page15"/>
    <w:bookmarkEnd w:id="14"/>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May 9, 2013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 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Gregory K. Ramirez</w:t>
      </w:r>
    </w:p>
    <w:p>
      <w:pPr>
        <w:ind w:left="4540"/>
        <w:spacing w:after="0" w:line="237" w:lineRule="auto"/>
        <w:rPr>
          <w:sz w:val="20"/>
          <w:szCs w:val="20"/>
          <w:color w:val="auto"/>
        </w:rPr>
      </w:pPr>
      <w:r>
        <w:rPr>
          <w:rFonts w:ascii="Courier New" w:cs="Courier New" w:eastAsia="Courier New" w:hAnsi="Courier New"/>
          <w:sz w:val="18"/>
          <w:szCs w:val="18"/>
          <w:color w:val="auto"/>
        </w:rPr>
        <w:t>Assistant Treasurer of Artisan</w:t>
      </w:r>
    </w:p>
    <w:p>
      <w:pPr>
        <w:ind w:left="4740"/>
        <w:spacing w:after="0" w:line="238" w:lineRule="auto"/>
        <w:rPr>
          <w:sz w:val="20"/>
          <w:szCs w:val="20"/>
          <w:color w:val="auto"/>
        </w:rPr>
      </w:pPr>
      <w:r>
        <w:rPr>
          <w:rFonts w:ascii="Courier New" w:cs="Courier New" w:eastAsia="Courier New" w:hAnsi="Courier New"/>
          <w:sz w:val="18"/>
          <w:szCs w:val="18"/>
          <w:color w:val="auto"/>
        </w:rPr>
        <w:t>Partners Asset Management Inc.</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 Corporation</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line="238"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Attorney-in-Fact for Carlene M.</w:t>
      </w:r>
    </w:p>
    <w:p>
      <w:pPr>
        <w:ind w:left="4740"/>
        <w:spacing w:after="0" w:line="237"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Chief Financial Officer, Vice</w:t>
      </w:r>
    </w:p>
    <w:p>
      <w:pPr>
        <w:ind w:left="4740"/>
        <w:spacing w:after="0" w:line="237" w:lineRule="auto"/>
        <w:rPr>
          <w:sz w:val="20"/>
          <w:szCs w:val="20"/>
          <w:color w:val="auto"/>
        </w:rPr>
      </w:pPr>
      <w:r>
        <w:rPr>
          <w:rFonts w:ascii="Courier New" w:cs="Courier New" w:eastAsia="Courier New" w:hAnsi="Courier New"/>
          <w:sz w:val="18"/>
          <w:szCs w:val="18"/>
          <w:color w:val="auto"/>
        </w:rPr>
        <w:t>President and Treasurer of</w:t>
      </w:r>
    </w:p>
    <w:p>
      <w:pPr>
        <w:ind w:left="4740"/>
        <w:spacing w:after="0"/>
        <w:rPr>
          <w:sz w:val="20"/>
          <w:szCs w:val="20"/>
          <w:color w:val="auto"/>
        </w:rPr>
      </w:pPr>
      <w:r>
        <w:rPr>
          <w:rFonts w:ascii="Courier New" w:cs="Courier New" w:eastAsia="Courier New" w:hAnsi="Courier New"/>
          <w:sz w:val="18"/>
          <w:szCs w:val="18"/>
          <w:color w:val="auto"/>
        </w:rPr>
        <w:t>Artisan Partners Funds, Inc.</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19</w:t>
      </w:r>
    </w:p>
    <w:p>
      <w:pPr>
        <w:sectPr>
          <w:pgSz w:w="11900" w:h="16838" w:orient="portrait"/>
          <w:cols w:equalWidth="0" w:num="1">
            <w:col w:w="10219"/>
          </w:cols>
          <w:pgMar w:left="240" w:top="717" w:right="1440" w:bottom="1440" w:gutter="0" w:footer="0" w:header="0"/>
        </w:sectPr>
      </w:pPr>
    </w:p>
    <w:bookmarkStart w:id="15" w:name="page16"/>
    <w:bookmarkEnd w:id="15"/>
    <w:p>
      <w:pPr>
        <w:ind w:left="7380"/>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undersigned, Artisan Investment Corporation, hereby appoints Charles J. Daley, Jr., Sarah A. Johnson, Gregory K. Ramirez and Rebecca Himmelspach,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28th day of February, 2013.</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Artisan Investment Corporation</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28th day of February, 2013.</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19</w:t>
      </w:r>
    </w:p>
    <w:p>
      <w:pPr>
        <w:sectPr>
          <w:pgSz w:w="11900" w:h="16838" w:orient="portrait"/>
          <w:cols w:equalWidth="0" w:num="1">
            <w:col w:w="10219"/>
          </w:cols>
          <w:pgMar w:left="240" w:top="717" w:right="1440" w:bottom="1440" w:gutter="0" w:footer="0" w:header="0"/>
        </w:sectPr>
      </w:pPr>
    </w:p>
    <w:bookmarkStart w:id="16" w:name="page17"/>
    <w:bookmarkEnd w:id="16"/>
    <w:p>
      <w:pPr>
        <w:ind w:left="738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ZFIC, Inc., hereby appoints Charles J. Daley, Jr., Sarah A. Johnson, Gregory K. Ramirez and Rebecca Himmelspach,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17 of 19</w:t>
      </w:r>
    </w:p>
    <w:p>
      <w:pPr>
        <w:sectPr>
          <w:pgSz w:w="11900" w:h="16838" w:orient="portrait"/>
          <w:cols w:equalWidth="0" w:num="1">
            <w:col w:w="10219"/>
          </w:cols>
          <w:pgMar w:left="240" w:top="717" w:right="1440" w:bottom="1440" w:gutter="0" w:footer="0" w:header="0"/>
        </w:sectPr>
      </w:pPr>
    </w:p>
    <w:bookmarkStart w:id="17" w:name="page18"/>
    <w:bookmarkEnd w:id="17"/>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Andrew A. Ziegler, hereby appoints Charles J. Daley, Jr., Sarah A. Johnson, Gregory K. Ramirez and Rebecca Himmelspach, and each of them individually, his true and lawful attorney-in-fact and agent, with full power to execute and file with the United States Securities and Exchange Commission and any stock exchange or similar authority, for and on his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18 of 19</w:t>
      </w:r>
    </w:p>
    <w:p>
      <w:pPr>
        <w:sectPr>
          <w:pgSz w:w="11900" w:h="16838" w:orient="portrait"/>
          <w:cols w:equalWidth="0" w:num="1">
            <w:col w:w="10219"/>
          </w:cols>
          <w:pgMar w:left="240" w:top="717" w:right="1440" w:bottom="1440" w:gutter="0" w:footer="0" w:header="0"/>
        </w:sectPr>
      </w:pPr>
    </w:p>
    <w:bookmarkStart w:id="18" w:name="page19"/>
    <w:bookmarkEnd w:id="18"/>
    <w:p>
      <w:pPr>
        <w:ind w:left="738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Carlene M. Ziegler, hereby appoints Charles J. Daley, Jr., Sarah A. Johnson, Gregory K. Ramirez and Rebecca Himmelspach, and each of them individually, her true and lawful attorney-in-fact and agent, with full power to execute and file with the United States Securities and Exchange Commission and any stock exchange or similar authority, for and on her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Carlene M.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Carlene M. Ziegler, who is personally known to me to be the same person whose name is subscribed to the foregoing instrument, appeared before me this day in person and acknowledged that she signed and delivered the said instrument as her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19 of 19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lvl w:ilvl="1">
      <w:lvlJc w:val="left"/>
      <w:lvlText w:val="[%2]"/>
      <w:numFmt w:val="upperLetter"/>
      <w:start w:val="24"/>
    </w:lvl>
  </w:abstractNum>
  <w:abstractNum w:abstractNumId="1">
    <w:nsid w:val="71F32454"/>
    <w:multiLevelType w:val="hybridMultilevel"/>
    <w:lvl w:ilvl="0">
      <w:lvlJc w:val="left"/>
      <w:lvlText w:val="1"/>
      <w:numFmt w:val="bullet"/>
      <w:start w:val="1"/>
    </w:lvl>
  </w:abstractNum>
  <w:abstractNum w:abstractNumId="2">
    <w:nsid w:val="2CA88611"/>
    <w:multiLevelType w:val="hybridMultilevel"/>
    <w:lvl w:ilvl="0">
      <w:lvlJc w:val="left"/>
      <w:lvlText w:val="2"/>
      <w:numFmt w:val="bullet"/>
      <w:start w:val="1"/>
    </w:lvl>
  </w:abstractNum>
  <w:abstractNum w:abstractNumId="3">
    <w:nsid w:val="836C40E"/>
    <w:multiLevelType w:val="hybridMultilevel"/>
    <w:lvl w:ilvl="0">
      <w:lvlJc w:val="left"/>
      <w:lvlText w:val="3"/>
      <w:numFmt w:val="bullet"/>
      <w:start w:val="1"/>
    </w:lvl>
  </w:abstractNum>
  <w:abstractNum w:abstractNumId="4">
    <w:nsid w:val="2901D82"/>
    <w:multiLevelType w:val="hybridMultilevel"/>
    <w:lvl w:ilvl="0">
      <w:lvlJc w:val="left"/>
      <w:lvlText w:val="9"/>
      <w:numFmt w:val="bullet"/>
      <w:start w:val="1"/>
    </w:lvl>
  </w:abstractNum>
  <w:abstractNum w:abstractNumId="5">
    <w:nsid w:val="3A95F874"/>
    <w:multiLevelType w:val="hybridMultilevel"/>
    <w:lvl w:ilvl="0">
      <w:lvlJc w:val="left"/>
      <w:lvlText w:val="%1"/>
      <w:numFmt w:val="decimal"/>
      <w:start w:val="12"/>
    </w:lvl>
  </w:abstractNum>
  <w:abstractNum w:abstractNumId="6">
    <w:nsid w:val="8138641"/>
    <w:multiLevelType w:val="hybridMultilevel"/>
    <w:lvl w:ilvl="0">
      <w:lvlJc w:val="left"/>
      <w:lvlText w:val="1"/>
      <w:numFmt w:val="bullet"/>
      <w:start w:val="1"/>
    </w:lvl>
  </w:abstractNum>
  <w:abstractNum w:abstractNumId="7">
    <w:nsid w:val="1E7FF521"/>
    <w:multiLevelType w:val="hybridMultilevel"/>
    <w:lvl w:ilvl="0">
      <w:lvlJc w:val="left"/>
      <w:lvlText w:val="2"/>
      <w:numFmt w:val="bullet"/>
      <w:start w:val="1"/>
    </w:lvl>
  </w:abstractNum>
  <w:abstractNum w:abstractNumId="8">
    <w:nsid w:val="7C3DBD3D"/>
    <w:multiLevelType w:val="hybridMultilevel"/>
    <w:lvl w:ilvl="0">
      <w:lvlJc w:val="left"/>
      <w:lvlText w:val="3"/>
      <w:numFmt w:val="bullet"/>
      <w:start w:val="1"/>
    </w:lvl>
  </w:abstractNum>
  <w:abstractNum w:abstractNumId="9">
    <w:nsid w:val="737B8DDC"/>
    <w:multiLevelType w:val="hybridMultilevel"/>
    <w:lvl w:ilvl="0">
      <w:lvlJc w:val="left"/>
      <w:lvlText w:val="9"/>
      <w:numFmt w:val="bullet"/>
      <w:start w:val="1"/>
    </w:lvl>
  </w:abstractNum>
  <w:abstractNum w:abstractNumId="10">
    <w:nsid w:val="6CEAF087"/>
    <w:multiLevelType w:val="hybridMultilevel"/>
    <w:lvl w:ilvl="0">
      <w:lvlJc w:val="left"/>
      <w:lvlText w:val="%1"/>
      <w:numFmt w:val="decimal"/>
      <w:start w:val="12"/>
    </w:lvl>
  </w:abstractNum>
  <w:abstractNum w:abstractNumId="11">
    <w:nsid w:val="22221A70"/>
    <w:multiLevelType w:val="hybridMultilevel"/>
    <w:lvl w:ilvl="0">
      <w:lvlJc w:val="left"/>
      <w:lvlText w:val="1"/>
      <w:numFmt w:val="bullet"/>
      <w:start w:val="1"/>
    </w:lvl>
  </w:abstractNum>
  <w:abstractNum w:abstractNumId="12">
    <w:nsid w:val="4516DDE9"/>
    <w:multiLevelType w:val="hybridMultilevel"/>
    <w:lvl w:ilvl="0">
      <w:lvlJc w:val="left"/>
      <w:lvlText w:val="2"/>
      <w:numFmt w:val="bullet"/>
      <w:start w:val="1"/>
    </w:lvl>
  </w:abstractNum>
  <w:abstractNum w:abstractNumId="13">
    <w:nsid w:val="3006C83E"/>
    <w:multiLevelType w:val="hybridMultilevel"/>
    <w:lvl w:ilvl="0">
      <w:lvlJc w:val="left"/>
      <w:lvlText w:val="3"/>
      <w:numFmt w:val="bullet"/>
      <w:start w:val="1"/>
    </w:lvl>
  </w:abstractNum>
  <w:abstractNum w:abstractNumId="14">
    <w:nsid w:val="614FD4A1"/>
    <w:multiLevelType w:val="hybridMultilevel"/>
    <w:lvl w:ilvl="0">
      <w:lvlJc w:val="left"/>
      <w:lvlText w:val="9"/>
      <w:numFmt w:val="bullet"/>
      <w:start w:val="1"/>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bullet"/>
      <w:start w:val="1"/>
    </w:lvl>
  </w:abstractNum>
  <w:abstractNum w:abstractNumId="17">
    <w:nsid w:val="440BADFC"/>
    <w:multiLevelType w:val="hybridMultilevel"/>
    <w:lvl w:ilvl="0">
      <w:lvlJc w:val="left"/>
      <w:lvlText w:val="2"/>
      <w:numFmt w:val="bullet"/>
      <w:start w:val="1"/>
    </w:lvl>
  </w:abstractNum>
  <w:abstractNum w:abstractNumId="18">
    <w:nsid w:val="5072367"/>
    <w:multiLevelType w:val="hybridMultilevel"/>
    <w:lvl w:ilvl="0">
      <w:lvlJc w:val="left"/>
      <w:lvlText w:val="3"/>
      <w:numFmt w:val="bullet"/>
      <w:start w:val="1"/>
    </w:lvl>
  </w:abstractNum>
  <w:abstractNum w:abstractNumId="19">
    <w:nsid w:val="3804823E"/>
    <w:multiLevelType w:val="hybridMultilevel"/>
    <w:lvl w:ilvl="0">
      <w:lvlJc w:val="left"/>
      <w:lvlText w:val="9"/>
      <w:numFmt w:val="bullet"/>
      <w:start w:val="1"/>
    </w:lvl>
  </w:abstractNum>
  <w:abstractNum w:abstractNumId="20">
    <w:nsid w:val="77465F01"/>
    <w:multiLevelType w:val="hybridMultilevel"/>
    <w:lvl w:ilvl="0">
      <w:lvlJc w:val="left"/>
      <w:lvlText w:val="%1"/>
      <w:numFmt w:val="decimal"/>
      <w:start w:val="12"/>
    </w:lvl>
  </w:abstractNum>
  <w:abstractNum w:abstractNumId="21">
    <w:nsid w:val="7724C67E"/>
    <w:multiLevelType w:val="hybridMultilevel"/>
    <w:lvl w:ilvl="0">
      <w:lvlJc w:val="left"/>
      <w:lvlText w:val="1"/>
      <w:numFmt w:val="bullet"/>
      <w:start w:val="1"/>
    </w:lvl>
  </w:abstractNum>
  <w:abstractNum w:abstractNumId="22">
    <w:nsid w:val="5C482A97"/>
    <w:multiLevelType w:val="hybridMultilevel"/>
    <w:lvl w:ilvl="0">
      <w:lvlJc w:val="left"/>
      <w:lvlText w:val="2"/>
      <w:numFmt w:val="bullet"/>
      <w:start w:val="1"/>
    </w:lvl>
  </w:abstractNum>
  <w:abstractNum w:abstractNumId="23">
    <w:nsid w:val="2463B9EA"/>
    <w:multiLevelType w:val="hybridMultilevel"/>
    <w:lvl w:ilvl="0">
      <w:lvlJc w:val="left"/>
      <w:lvlText w:val="3"/>
      <w:numFmt w:val="bullet"/>
      <w:start w:val="1"/>
    </w:lvl>
  </w:abstractNum>
  <w:abstractNum w:abstractNumId="24">
    <w:nsid w:val="5E884ADC"/>
    <w:multiLevelType w:val="hybridMultilevel"/>
    <w:lvl w:ilvl="0">
      <w:lvlJc w:val="left"/>
      <w:lvlText w:val="9"/>
      <w:numFmt w:val="bullet"/>
      <w:start w:val="1"/>
    </w:lvl>
  </w:abstractNum>
  <w:abstractNum w:abstractNumId="25">
    <w:nsid w:val="51EAD36B"/>
    <w:multiLevelType w:val="hybridMultilevel"/>
    <w:lvl w:ilvl="0">
      <w:lvlJc w:val="left"/>
      <w:lvlText w:val="%1"/>
      <w:numFmt w:val="decimal"/>
      <w:start w:val="12"/>
    </w:lvl>
  </w:abstractNum>
  <w:abstractNum w:abstractNumId="26">
    <w:nsid w:val="2D517796"/>
    <w:multiLevelType w:val="hybridMultilevel"/>
    <w:lvl w:ilvl="0">
      <w:lvlJc w:val="left"/>
      <w:lvlText w:val="1"/>
      <w:numFmt w:val="bullet"/>
      <w:start w:val="1"/>
    </w:lvl>
  </w:abstractNum>
  <w:abstractNum w:abstractNumId="27">
    <w:nsid w:val="580BD78F"/>
    <w:multiLevelType w:val="hybridMultilevel"/>
    <w:lvl w:ilvl="0">
      <w:lvlJc w:val="left"/>
      <w:lvlText w:val="2"/>
      <w:numFmt w:val="bullet"/>
      <w:start w:val="1"/>
    </w:lvl>
  </w:abstractNum>
  <w:abstractNum w:abstractNumId="28">
    <w:nsid w:val="153EA438"/>
    <w:multiLevelType w:val="hybridMultilevel"/>
    <w:lvl w:ilvl="0">
      <w:lvlJc w:val="left"/>
      <w:lvlText w:val="3"/>
      <w:numFmt w:val="bullet"/>
      <w:start w:val="1"/>
    </w:lvl>
  </w:abstractNum>
  <w:abstractNum w:abstractNumId="29">
    <w:nsid w:val="3855585C"/>
    <w:multiLevelType w:val="hybridMultilevel"/>
    <w:lvl w:ilvl="0">
      <w:lvlJc w:val="left"/>
      <w:lvlText w:val="9"/>
      <w:numFmt w:val="bullet"/>
      <w:start w:val="1"/>
    </w:lvl>
  </w:abstractNum>
  <w:abstractNum w:abstractNumId="30">
    <w:nsid w:val="70A64E2A"/>
    <w:multiLevelType w:val="hybridMultilevel"/>
    <w:lvl w:ilvl="0">
      <w:lvlJc w:val="left"/>
      <w:lvlText w:val="%1"/>
      <w:numFmt w:val="decimal"/>
      <w:start w:val="12"/>
    </w:lvl>
  </w:abstractNum>
  <w:abstractNum w:abstractNumId="31">
    <w:nsid w:val="6A2342EC"/>
    <w:multiLevelType w:val="hybridMultilevel"/>
    <w:lvl w:ilvl="0">
      <w:lvlJc w:val="left"/>
      <w:lvlText w:val="1"/>
      <w:numFmt w:val="bullet"/>
      <w:start w:val="1"/>
    </w:lvl>
  </w:abstractNum>
  <w:abstractNum w:abstractNumId="32">
    <w:nsid w:val="2A487CB0"/>
    <w:multiLevelType w:val="hybridMultilevel"/>
    <w:lvl w:ilvl="0">
      <w:lvlJc w:val="left"/>
      <w:lvlText w:val="2"/>
      <w:numFmt w:val="bullet"/>
      <w:start w:val="1"/>
    </w:lvl>
  </w:abstractNum>
  <w:abstractNum w:abstractNumId="33">
    <w:nsid w:val="1D4ED43B"/>
    <w:multiLevelType w:val="hybridMultilevel"/>
    <w:lvl w:ilvl="0">
      <w:lvlJc w:val="left"/>
      <w:lvlText w:val="3"/>
      <w:numFmt w:val="bullet"/>
      <w:start w:val="1"/>
    </w:lvl>
  </w:abstractNum>
  <w:abstractNum w:abstractNumId="34">
    <w:nsid w:val="725A06FB"/>
    <w:multiLevelType w:val="hybridMultilevel"/>
    <w:lvl w:ilvl="0">
      <w:lvlJc w:val="left"/>
      <w:lvlText w:val="9"/>
      <w:numFmt w:val="bullet"/>
      <w:start w:val="1"/>
    </w:lvl>
  </w:abstractNum>
  <w:abstractNum w:abstractNumId="35">
    <w:nsid w:val="2CD89A32"/>
    <w:multiLevelType w:val="hybridMultilevel"/>
    <w:lvl w:ilvl="0">
      <w:lvlJc w:val="left"/>
      <w:lvlText w:val="%1"/>
      <w:numFmt w:val="decimal"/>
      <w:start w:val="12"/>
    </w:lvl>
  </w:abstractNum>
  <w:abstractNum w:abstractNumId="36">
    <w:nsid w:val="57E4CCAF"/>
    <w:multiLevelType w:val="hybridMultilevel"/>
    <w:lvl w:ilvl="0">
      <w:lvlJc w:val="left"/>
      <w:lvlText w:val="1"/>
      <w:numFmt w:val="bullet"/>
      <w:start w:val="1"/>
    </w:lvl>
  </w:abstractNum>
  <w:abstractNum w:abstractNumId="37">
    <w:nsid w:val="7A6D8D3C"/>
    <w:multiLevelType w:val="hybridMultilevel"/>
    <w:lvl w:ilvl="0">
      <w:lvlJc w:val="left"/>
      <w:lvlText w:val="2"/>
      <w:numFmt w:val="bullet"/>
      <w:start w:val="1"/>
    </w:lvl>
  </w:abstractNum>
  <w:abstractNum w:abstractNumId="38">
    <w:nsid w:val="4B588F54"/>
    <w:multiLevelType w:val="hybridMultilevel"/>
    <w:lvl w:ilvl="0">
      <w:lvlJc w:val="left"/>
      <w:lvlText w:val="3"/>
      <w:numFmt w:val="bullet"/>
      <w:start w:val="1"/>
    </w:lvl>
  </w:abstractNum>
  <w:abstractNum w:abstractNumId="39">
    <w:nsid w:val="542289EC"/>
    <w:multiLevelType w:val="hybridMultilevel"/>
    <w:lvl w:ilvl="0">
      <w:lvlJc w:val="left"/>
      <w:lvlText w:val="9"/>
      <w:numFmt w:val="bullet"/>
      <w:start w:val="1"/>
    </w:lvl>
  </w:abstractNum>
  <w:abstractNum w:abstractNumId="40">
    <w:nsid w:val="6DE91B18"/>
    <w:multiLevelType w:val="hybridMultilevel"/>
    <w:lvl w:ilvl="0">
      <w:lvlJc w:val="left"/>
      <w:lvlText w:val="%1"/>
      <w:numFmt w:val="decimal"/>
      <w:start w:val="12"/>
    </w:lvl>
  </w:abstractNum>
  <w:abstractNum w:abstractNumId="41">
    <w:nsid w:val="38437FDB"/>
    <w:multiLevelType w:val="hybridMultilevel"/>
    <w:lvl w:ilvl="0">
      <w:lvlJc w:val="left"/>
      <w:lvlText w:val="1"/>
      <w:numFmt w:val="bullet"/>
      <w:start w:val="1"/>
    </w:lvl>
  </w:abstractNum>
  <w:abstractNum w:abstractNumId="42">
    <w:nsid w:val="7644A45C"/>
    <w:multiLevelType w:val="hybridMultilevel"/>
    <w:lvl w:ilvl="0">
      <w:lvlJc w:val="left"/>
      <w:lvlText w:val="2"/>
      <w:numFmt w:val="bullet"/>
      <w:start w:val="1"/>
    </w:lvl>
  </w:abstractNum>
  <w:abstractNum w:abstractNumId="43">
    <w:nsid w:val="32FFF902"/>
    <w:multiLevelType w:val="hybridMultilevel"/>
    <w:lvl w:ilvl="0">
      <w:lvlJc w:val="left"/>
      <w:lvlText w:val="3"/>
      <w:numFmt w:val="bullet"/>
      <w:start w:val="1"/>
    </w:lvl>
  </w:abstractNum>
  <w:abstractNum w:abstractNumId="44">
    <w:nsid w:val="684A481A"/>
    <w:multiLevelType w:val="hybridMultilevel"/>
    <w:lvl w:ilvl="0">
      <w:lvlJc w:val="left"/>
      <w:lvlText w:val="9"/>
      <w:numFmt w:val="bullet"/>
      <w:start w:val="1"/>
    </w:lvl>
  </w:abstractNum>
  <w:abstractNum w:abstractNumId="45">
    <w:nsid w:val="579478FE"/>
    <w:multiLevelType w:val="hybridMultilevel"/>
    <w:lvl w:ilvl="0">
      <w:lvlJc w:val="left"/>
      <w:lvlText w:val="%1"/>
      <w:numFmt w:val="decimal"/>
      <w:start w:val="12"/>
    </w:lvl>
  </w:abstractNum>
  <w:abstractNum w:abstractNumId="46">
    <w:nsid w:val="749ABB43"/>
    <w:multiLevelType w:val="hybridMultilevel"/>
    <w:lvl w:ilvl="0">
      <w:lvlJc w:val="left"/>
      <w:lvlText w:val="(%1)"/>
      <w:numFmt w:val="lowerLetter"/>
      <w:start w:val="4"/>
    </w:lvl>
  </w:abstractNum>
  <w:abstractNum w:abstractNumId="47">
    <w:nsid w:val="3DC240FB"/>
    <w:multiLevelType w:val="hybridMultilevel"/>
    <w:lvl w:ilvl="0">
      <w:lvlJc w:val="left"/>
      <w:lvlText w:val="(%1)"/>
      <w:numFmt w:val="lowerLetter"/>
      <w:start w:val="7"/>
    </w:lvl>
  </w:abstractNum>
  <w:abstractNum w:abstractNumId="48">
    <w:nsid w:val="1BA026FA"/>
    <w:multiLevelType w:val="hybridMultilevel"/>
    <w:lvl w:ilvl="0">
      <w:lvlJc w:val="left"/>
      <w:lvlText w:val="(%1)"/>
      <w:numFmt w:val="lowerLetter"/>
      <w:start w:val="1"/>
    </w:lvl>
    <w:lvl w:ilvl="1">
      <w:lvlJc w:val="left"/>
      <w:lvlText w:val="(%2)"/>
      <w:numFmt w:val="lowerRoman"/>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2019-12-06T20:41:13Z</dcterms:created>
  <dcterms:modified xsi:type="dcterms:W3CDTF">2019-12-06T20:41:13Z</dcterms:modified>
</cp:coreProperties>
</file>