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G4705A100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2012</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17</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20" w:type="dxa"/>
            <w:vAlign w:val="bottom"/>
          </w:tcPr>
          <w:p>
            <w:pPr>
              <w:ind w:left="120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Holdings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7,649,255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 of 17</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20" w:type="dxa"/>
            <w:vAlign w:val="bottom"/>
          </w:tcPr>
          <w:p>
            <w:pPr>
              <w:ind w:left="120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7,649,255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17</w:t>
      </w:r>
    </w:p>
    <w:p>
      <w:pPr>
        <w:sectPr>
          <w:pgSz w:w="11900" w:h="16838" w:orient="portrait"/>
          <w:cols w:equalWidth="0" w:num="1">
            <w:col w:w="10219"/>
          </w:cols>
          <w:pgMar w:left="240" w:top="919" w:right="1440" w:bottom="1440" w:gutter="0" w:footer="0" w:header="0"/>
          <w:type w:val="continuous"/>
        </w:sectPr>
      </w:pPr>
    </w:p>
    <w:bookmarkStart w:id="3" w:name="page4"/>
    <w:bookmarkEnd w:id="3"/>
    <w:p>
      <w:pPr>
        <w:spacing w:after="0" w:line="193" w:lineRule="auto"/>
        <w:framePr w:w="820" w:h="146" w:wrap="auto" w:vAnchor="page" w:hAnchor="page" w:x="7900" w:y="2546"/>
        <w:rPr>
          <w:rFonts w:ascii="Courier New" w:cs="Courier New" w:eastAsia="Courier New" w:hAnsi="Courier New"/>
          <w:sz w:val="16"/>
          <w:szCs w:val="16"/>
          <w:color w:val="auto"/>
        </w:rPr>
      </w:pPr>
      <w:r>
        <w:rPr>
          <w:rFonts w:ascii="Courier New" w:cs="Courier New" w:eastAsia="Courier New" w:hAnsi="Courier New"/>
          <w:sz w:val="16"/>
          <w:szCs w:val="16"/>
          <w:color w:val="auto"/>
        </w:rPr>
        <w:t>(a) [_]</w:t>
      </w:r>
    </w:p>
    <w:p>
      <w:pPr>
        <w:spacing w:after="0" w:line="193" w:lineRule="auto"/>
        <w:framePr w:w="820" w:h="146" w:wrap="auto" w:vAnchor="page" w:hAnchor="page" w:x="7900" w:y="2749"/>
        <w:rPr>
          <w:rFonts w:ascii="Courier New" w:cs="Courier New" w:eastAsia="Courier New" w:hAnsi="Courier New"/>
          <w:sz w:val="16"/>
          <w:szCs w:val="16"/>
          <w:color w:val="auto"/>
        </w:rPr>
      </w:pPr>
      <w:r>
        <w:rPr>
          <w:rFonts w:ascii="Courier New" w:cs="Courier New" w:eastAsia="Courier New" w:hAnsi="Courier New"/>
          <w:sz w:val="16"/>
          <w:szCs w:val="16"/>
          <w:color w:val="auto"/>
        </w:rPr>
        <w:t>(b) [_]</w:t>
      </w: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20" w:type="dxa"/>
            <w:vAlign w:val="bottom"/>
          </w:tcPr>
          <w:p>
            <w:pPr>
              <w:ind w:left="120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7,649,255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rFonts w:ascii="Courier New" w:cs="Courier New" w:eastAsia="Courier New" w:hAnsi="Courier New"/>
          <w:sz w:val="16"/>
          <w:szCs w:val="16"/>
          <w:color w:val="auto"/>
        </w:rPr>
      </w:pPr>
    </w:p>
    <w:p>
      <w:pPr>
        <w:ind w:left="2120"/>
        <w:spacing w:after="0"/>
        <w:rPr>
          <w:sz w:val="20"/>
          <w:szCs w:val="20"/>
          <w:color w:val="auto"/>
        </w:rPr>
      </w:pPr>
      <w:r>
        <w:rPr>
          <w:rFonts w:ascii="Courier New" w:cs="Courier New" w:eastAsia="Courier New" w:hAnsi="Courier New"/>
          <w:sz w:val="18"/>
          <w:szCs w:val="18"/>
          <w:color w:val="auto"/>
        </w:rPr>
        <w:t>8,218,066</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8,218,066</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p>
      <w:pPr>
        <w:spacing w:after="0" w:line="21" w:lineRule="exact"/>
        <w:rPr>
          <w:rFonts w:ascii="Courier New" w:cs="Courier New" w:eastAsia="Courier New" w:hAnsi="Courier New"/>
          <w:sz w:val="16"/>
          <w:szCs w:val="16"/>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rFonts w:ascii="Courier New" w:cs="Courier New" w:eastAsia="Courier New" w:hAnsi="Courier New"/>
          <w:sz w:val="16"/>
          <w:szCs w:val="16"/>
          <w:color w:val="auto"/>
        </w:rPr>
      </w:pPr>
      <w:r>
        <w:rPr>
          <w:rFonts w:ascii="Courier New" w:cs="Courier New" w:eastAsia="Courier New" w:hAnsi="Courier New"/>
          <w:sz w:val="16"/>
          <w:szCs w:val="16"/>
          <w:color w:val="auto"/>
        </w:rPr>
        <w:br w:type="column"/>
      </w:r>
    </w:p>
    <w:p>
      <w:pPr>
        <w:spacing w:after="0" w:line="20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rFonts w:ascii="Courier New" w:cs="Courier New" w:eastAsia="Courier New" w:hAnsi="Courier New"/>
          <w:sz w:val="16"/>
          <w:szCs w:val="16"/>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13.7%</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7259" w:hanging="412"/>
        <w:spacing w:after="0" w:line="290"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480"/>
        <w:spacing w:after="0"/>
        <w:rPr>
          <w:sz w:val="20"/>
          <w:szCs w:val="20"/>
          <w:color w:val="auto"/>
        </w:rPr>
      </w:pPr>
      <w:r>
        <w:rPr>
          <w:rFonts w:ascii="Courier New" w:cs="Courier New" w:eastAsia="Courier New" w:hAnsi="Courier New"/>
          <w:sz w:val="18"/>
          <w:szCs w:val="18"/>
          <w:color w:val="auto"/>
        </w:rPr>
        <w:t>Page 4 of 17</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7,649,255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17</w:t>
      </w:r>
    </w:p>
    <w:p>
      <w:pPr>
        <w:sectPr>
          <w:pgSz w:w="11900" w:h="16838" w:orient="portrait"/>
          <w:cols w:equalWidth="0" w:num="1">
            <w:col w:w="10219"/>
          </w:cols>
          <w:pgMar w:left="240" w:top="919"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ZFIC,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7,649,255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17</w:t>
      </w:r>
    </w:p>
    <w:p>
      <w:pPr>
        <w:sectPr>
          <w:pgSz w:w="11900" w:h="16838" w:orient="portrait"/>
          <w:cols w:equalWidth="0" w:num="1">
            <w:col w:w="10219"/>
          </w:cols>
          <w:pgMar w:left="240" w:top="919" w:right="1440" w:bottom="1440" w:gutter="0" w:footer="0" w:header="0"/>
          <w:type w:val="continuous"/>
        </w:sectPr>
      </w:pPr>
    </w:p>
    <w:bookmarkStart w:id="6" w:name="page7"/>
    <w:bookmarkEnd w:id="6"/>
    <w:p>
      <w:pPr>
        <w:spacing w:after="0" w:line="193" w:lineRule="auto"/>
        <w:framePr w:w="820" w:h="146" w:wrap="auto" w:vAnchor="page" w:hAnchor="page" w:x="7900" w:y="2546"/>
        <w:rPr>
          <w:rFonts w:ascii="Courier New" w:cs="Courier New" w:eastAsia="Courier New" w:hAnsi="Courier New"/>
          <w:sz w:val="16"/>
          <w:szCs w:val="16"/>
          <w:color w:val="auto"/>
        </w:rPr>
      </w:pPr>
      <w:r>
        <w:rPr>
          <w:rFonts w:ascii="Courier New" w:cs="Courier New" w:eastAsia="Courier New" w:hAnsi="Courier New"/>
          <w:sz w:val="16"/>
          <w:szCs w:val="16"/>
          <w:color w:val="auto"/>
        </w:rPr>
        <w:t>(a) [_]</w:t>
      </w:r>
    </w:p>
    <w:p>
      <w:pPr>
        <w:spacing w:after="0" w:line="193" w:lineRule="auto"/>
        <w:framePr w:w="820" w:h="146" w:wrap="auto" w:vAnchor="page" w:hAnchor="page" w:x="7900" w:y="2749"/>
        <w:rPr>
          <w:rFonts w:ascii="Courier New" w:cs="Courier New" w:eastAsia="Courier New" w:hAnsi="Courier New"/>
          <w:sz w:val="16"/>
          <w:szCs w:val="16"/>
          <w:color w:val="auto"/>
        </w:rPr>
      </w:pPr>
      <w:r>
        <w:rPr>
          <w:rFonts w:ascii="Courier New" w:cs="Courier New" w:eastAsia="Courier New" w:hAnsi="Courier New"/>
          <w:sz w:val="16"/>
          <w:szCs w:val="16"/>
          <w:color w:val="auto"/>
        </w:rPr>
        <w:t>(b) [_]</w:t>
      </w: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7,649,255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rFonts w:ascii="Courier New" w:cs="Courier New" w:eastAsia="Courier New" w:hAnsi="Courier New"/>
          <w:sz w:val="16"/>
          <w:szCs w:val="16"/>
          <w:color w:val="auto"/>
        </w:rPr>
      </w:pPr>
    </w:p>
    <w:p>
      <w:pPr>
        <w:ind w:left="2120"/>
        <w:spacing w:after="0"/>
        <w:rPr>
          <w:sz w:val="20"/>
          <w:szCs w:val="20"/>
          <w:color w:val="auto"/>
        </w:rPr>
      </w:pPr>
      <w:r>
        <w:rPr>
          <w:rFonts w:ascii="Courier New" w:cs="Courier New" w:eastAsia="Courier New" w:hAnsi="Courier New"/>
          <w:sz w:val="18"/>
          <w:szCs w:val="18"/>
          <w:color w:val="auto"/>
        </w:rPr>
        <w:t>8,218,066</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8,218,066</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13.7%</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7259" w:hanging="412"/>
        <w:spacing w:after="0" w:line="290" w:lineRule="auto"/>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480"/>
        <w:spacing w:after="0"/>
        <w:rPr>
          <w:sz w:val="20"/>
          <w:szCs w:val="20"/>
          <w:color w:val="auto"/>
        </w:rPr>
      </w:pPr>
      <w:r>
        <w:rPr>
          <w:rFonts w:ascii="Courier New" w:cs="Courier New" w:eastAsia="Courier New" w:hAnsi="Courier New"/>
          <w:sz w:val="18"/>
          <w:szCs w:val="18"/>
          <w:color w:val="auto"/>
        </w:rPr>
        <w:t>Page 7 of 17</w:t>
      </w:r>
    </w:p>
    <w:p>
      <w:pPr>
        <w:sectPr>
          <w:pgSz w:w="11900" w:h="16838" w:orient="portrait"/>
          <w:cols w:equalWidth="0" w:num="1">
            <w:col w:w="10219"/>
          </w:cols>
          <w:pgMar w:left="240" w:top="9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7,649,255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8,218,066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17</w:t>
      </w:r>
    </w:p>
    <w:p>
      <w:pPr>
        <w:sectPr>
          <w:pgSz w:w="11900" w:h="16838" w:orient="portrait"/>
          <w:cols w:equalWidth="0" w:num="1">
            <w:col w:w="10219"/>
          </w:cols>
          <w:pgMar w:left="240" w:top="9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G4705A100</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Funds,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5,222,293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5,222,293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5,222,293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17</w:t>
      </w:r>
    </w:p>
    <w:p>
      <w:pPr>
        <w:sectPr>
          <w:pgSz w:w="11900" w:h="16838" w:orient="portrait"/>
          <w:cols w:equalWidth="0" w:num="1">
            <w:col w:w="10219"/>
          </w:cols>
          <w:pgMar w:left="240" w:top="919" w:right="1440" w:bottom="1440" w:gutter="0" w:footer="0" w:header="0"/>
          <w:type w:val="continuous"/>
        </w:sectPr>
      </w:pPr>
    </w:p>
    <w:bookmarkStart w:id="9" w:name="page10"/>
    <w:bookmarkEnd w:id="9"/>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ICON Public Limited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480" w:right="3039"/>
        <w:spacing w:after="0" w:line="268" w:lineRule="auto"/>
        <w:rPr>
          <w:sz w:val="20"/>
          <w:szCs w:val="20"/>
          <w:color w:val="auto"/>
        </w:rPr>
      </w:pPr>
      <w:r>
        <w:rPr>
          <w:rFonts w:ascii="Courier New" w:cs="Courier New" w:eastAsia="Courier New" w:hAnsi="Courier New"/>
          <w:sz w:val="16"/>
          <w:szCs w:val="16"/>
          <w:color w:val="auto"/>
        </w:rPr>
        <w:t>Artisan Partners Holdings LP ("Artisan Holdings") Artisan Investment Corporation, the general partner of</w:t>
      </w:r>
    </w:p>
    <w:p>
      <w:pPr>
        <w:ind w:left="1800"/>
        <w:spacing w:after="0" w:line="233" w:lineRule="auto"/>
        <w:rPr>
          <w:sz w:val="20"/>
          <w:szCs w:val="20"/>
          <w:color w:val="auto"/>
        </w:rPr>
      </w:pPr>
      <w:r>
        <w:rPr>
          <w:rFonts w:ascii="Courier New" w:cs="Courier New" w:eastAsia="Courier New" w:hAnsi="Courier New"/>
          <w:sz w:val="18"/>
          <w:szCs w:val="18"/>
          <w:color w:val="auto"/>
        </w:rPr>
        <w:t>Artisan Holdings ("Artisan Corp.")</w:t>
      </w:r>
    </w:p>
    <w:p>
      <w:pPr>
        <w:ind w:left="1480"/>
        <w:spacing w:after="0"/>
        <w:rPr>
          <w:sz w:val="20"/>
          <w:szCs w:val="20"/>
          <w:color w:val="auto"/>
        </w:rPr>
      </w:pPr>
      <w:r>
        <w:rPr>
          <w:rFonts w:ascii="Courier New" w:cs="Courier New" w:eastAsia="Courier New" w:hAnsi="Courier New"/>
          <w:sz w:val="18"/>
          <w:szCs w:val="18"/>
          <w:color w:val="auto"/>
        </w:rPr>
        <w:t>Artisan Partners Limited Partnership ("Artisan Partners")</w:t>
      </w:r>
    </w:p>
    <w:p>
      <w:pPr>
        <w:ind w:left="1480"/>
        <w:spacing w:after="0" w:line="237" w:lineRule="auto"/>
        <w:rPr>
          <w:sz w:val="20"/>
          <w:szCs w:val="20"/>
          <w:color w:val="auto"/>
        </w:rPr>
      </w:pPr>
      <w:r>
        <w:rPr>
          <w:rFonts w:ascii="Courier New" w:cs="Courier New" w:eastAsia="Courier New" w:hAnsi="Courier New"/>
          <w:sz w:val="18"/>
          <w:szCs w:val="18"/>
          <w:color w:val="auto"/>
        </w:rPr>
        <w:t>Artisan Investments GP LLC, the general partner of</w:t>
      </w:r>
    </w:p>
    <w:p>
      <w:pPr>
        <w:ind w:left="1800"/>
        <w:spacing w:after="0"/>
        <w:rPr>
          <w:sz w:val="20"/>
          <w:szCs w:val="20"/>
          <w:color w:val="auto"/>
        </w:rPr>
      </w:pPr>
      <w:r>
        <w:rPr>
          <w:rFonts w:ascii="Courier New" w:cs="Courier New" w:eastAsia="Courier New" w:hAnsi="Courier New"/>
          <w:sz w:val="18"/>
          <w:szCs w:val="18"/>
          <w:color w:val="auto"/>
        </w:rPr>
        <w:t>Artisan Partners ("Artisan Investments")</w:t>
      </w:r>
    </w:p>
    <w:p>
      <w:pPr>
        <w:ind w:left="1480"/>
        <w:spacing w:after="0" w:line="237" w:lineRule="auto"/>
        <w:rPr>
          <w:sz w:val="20"/>
          <w:szCs w:val="20"/>
          <w:color w:val="auto"/>
        </w:rPr>
      </w:pPr>
      <w:r>
        <w:rPr>
          <w:rFonts w:ascii="Courier New" w:cs="Courier New" w:eastAsia="Courier New" w:hAnsi="Courier New"/>
          <w:sz w:val="18"/>
          <w:szCs w:val="18"/>
          <w:color w:val="auto"/>
        </w:rPr>
        <w:t>ZFIC, Inc., the sole stockholder of Artisan Corp. ("ZFIC")</w:t>
      </w:r>
    </w:p>
    <w:p>
      <w:pPr>
        <w:ind w:left="1480"/>
        <w:spacing w:after="0"/>
        <w:rPr>
          <w:sz w:val="20"/>
          <w:szCs w:val="20"/>
          <w:color w:val="auto"/>
        </w:rPr>
      </w:pPr>
      <w:r>
        <w:rPr>
          <w:rFonts w:ascii="Courier New" w:cs="Courier New" w:eastAsia="Courier New" w:hAnsi="Courier New"/>
          <w:sz w:val="18"/>
          <w:szCs w:val="18"/>
          <w:color w:val="auto"/>
        </w:rPr>
        <w:t>Andrew A. Ziegler</w:t>
      </w:r>
    </w:p>
    <w:p>
      <w:pPr>
        <w:ind w:left="1480"/>
        <w:spacing w:after="0" w:line="237" w:lineRule="auto"/>
        <w:rPr>
          <w:sz w:val="20"/>
          <w:szCs w:val="20"/>
          <w:color w:val="auto"/>
        </w:rPr>
      </w:pPr>
      <w:r>
        <w:rPr>
          <w:rFonts w:ascii="Courier New" w:cs="Courier New" w:eastAsia="Courier New" w:hAnsi="Courier New"/>
          <w:sz w:val="18"/>
          <w:szCs w:val="18"/>
          <w:color w:val="auto"/>
        </w:rPr>
        <w:t>Carlene M. Ziegler</w:t>
      </w:r>
    </w:p>
    <w:p>
      <w:pPr>
        <w:ind w:left="1480"/>
        <w:spacing w:after="0" w:line="238" w:lineRule="auto"/>
        <w:rPr>
          <w:sz w:val="20"/>
          <w:szCs w:val="20"/>
          <w:color w:val="auto"/>
        </w:rPr>
      </w:pPr>
      <w:r>
        <w:rPr>
          <w:rFonts w:ascii="Courier New" w:cs="Courier New" w:eastAsia="Courier New" w:hAnsi="Courier New"/>
          <w:sz w:val="18"/>
          <w:szCs w:val="18"/>
          <w:color w:val="auto"/>
        </w:rPr>
        <w:t>Artisan Partners Funds, Inc. ("Artisan Funds")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800" w:right="2619" w:hanging="315"/>
        <w:spacing w:after="0" w:line="235" w:lineRule="auto"/>
        <w:rPr>
          <w:sz w:val="20"/>
          <w:szCs w:val="20"/>
          <w:color w:val="auto"/>
        </w:rPr>
      </w:pPr>
      <w:r>
        <w:rPr>
          <w:rFonts w:ascii="Courier New" w:cs="Courier New" w:eastAsia="Courier New" w:hAnsi="Courier New"/>
          <w:sz w:val="18"/>
          <w:szCs w:val="18"/>
          <w:color w:val="auto"/>
        </w:rPr>
        <w:t>Artisan Holdings, Artisan Corp., Artisan Partners, Artisan Investments, ZFIC,</w:t>
      </w:r>
    </w:p>
    <w:p>
      <w:pPr>
        <w:ind w:left="1480"/>
        <w:spacing w:after="0"/>
        <w:rPr>
          <w:sz w:val="20"/>
          <w:szCs w:val="20"/>
          <w:color w:val="auto"/>
        </w:rPr>
      </w:pPr>
      <w:r>
        <w:rPr>
          <w:rFonts w:ascii="Courier New" w:cs="Courier New" w:eastAsia="Courier New" w:hAnsi="Courier New"/>
          <w:sz w:val="18"/>
          <w:szCs w:val="18"/>
          <w:color w:val="auto"/>
        </w:rPr>
        <w:t>Mr. Ziegler, Ms. Ziegler and Artisan Funds are all located at: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Item 2(c)   Citizenship:</w:t>
            </w:r>
          </w:p>
        </w:tc>
        <w:tc>
          <w:tcPr>
            <w:tcW w:w="3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05"/>
        </w:trPr>
        <w:tc>
          <w:tcPr>
            <w:tcW w:w="2280" w:type="dxa"/>
            <w:vAlign w:val="bottom"/>
          </w:tcPr>
          <w:p>
            <w:pPr>
              <w:ind w:left="1480"/>
              <w:spacing w:after="0"/>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Holdings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Partners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ZFIC is</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Wisconsin</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7700" w:type="dxa"/>
            <w:vAlign w:val="bottom"/>
            <w:gridSpan w:val="4"/>
          </w:tcPr>
          <w:p>
            <w:pPr>
              <w:ind w:left="1480"/>
              <w:spacing w:after="0" w:line="203" w:lineRule="exact"/>
              <w:rPr>
                <w:sz w:val="20"/>
                <w:szCs w:val="20"/>
                <w:color w:val="auto"/>
              </w:rPr>
            </w:pPr>
            <w:r>
              <w:rPr>
                <w:rFonts w:ascii="Courier New" w:cs="Courier New" w:eastAsia="Courier New" w:hAnsi="Courier New"/>
                <w:sz w:val="18"/>
                <w:szCs w:val="18"/>
                <w:color w:val="auto"/>
              </w:rPr>
              <w:t>Mr. Ziegler and Ms. Ziegler are U.S. citizens</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Funds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bl>
    <w:p>
      <w:pPr>
        <w:spacing w:after="0" w:line="201" w:lineRule="exact"/>
        <w:rPr>
          <w:sz w:val="20"/>
          <w:szCs w:val="20"/>
          <w:color w:val="auto"/>
        </w:rPr>
      </w:pPr>
    </w:p>
    <w:p>
      <w:pPr>
        <w:jc w:val="center"/>
        <w:ind w:right="58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G4705A100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79" w:firstLine="3"/>
        <w:spacing w:after="0" w:line="235" w:lineRule="auto"/>
        <w:tabs>
          <w:tab w:leader="none" w:pos="190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Funds is an Investment Company under section 8 of the Investment Company Act.</w:t>
      </w:r>
    </w:p>
    <w:p>
      <w:pPr>
        <w:spacing w:after="0" w:line="208" w:lineRule="exact"/>
        <w:rPr>
          <w:rFonts w:ascii="Courier New" w:cs="Courier New" w:eastAsia="Courier New" w:hAnsi="Courier New"/>
          <w:sz w:val="18"/>
          <w:szCs w:val="18"/>
          <w:color w:val="auto"/>
        </w:rPr>
      </w:pPr>
    </w:p>
    <w:p>
      <w:pPr>
        <w:ind w:left="1480" w:right="1879" w:firstLine="3"/>
        <w:spacing w:after="0" w:line="237" w:lineRule="auto"/>
        <w:tabs>
          <w:tab w:leader="none" w:pos="190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Partners is an investment adviser registered under section 203 of the Investment Advisers Act of 1940; Artisan Holdings is the sole limited partner of Artisan Partners; Artisan Investments is the general partner of Artisan Partners; Artisan Corp is the general partner of Artisan Holdings; ZFIC is the sole stockholder of Artisan Corp.; Mr. Ziegler and Ms. Ziegler are the principal stockholders of ZFIC.</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17</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December 31, 2012):</w:t>
      </w:r>
    </w:p>
    <w:p>
      <w:pPr>
        <w:spacing w:after="0" w:line="207" w:lineRule="exact"/>
        <w:rPr>
          <w:sz w:val="20"/>
          <w:szCs w:val="20"/>
          <w:color w:val="auto"/>
        </w:rPr>
      </w:pPr>
    </w:p>
    <w:p>
      <w:pPr>
        <w:ind w:left="2000" w:right="1779" w:hanging="517"/>
        <w:spacing w:after="0" w:line="470" w:lineRule="auto"/>
        <w:tabs>
          <w:tab w:leader="none" w:pos="2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8,218,066</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 (based on 59,807,333 shares outstanding as of September 30, 2012)</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7,649,255</w:t>
      </w:r>
    </w:p>
    <w:p>
      <w:pPr>
        <w:spacing w:after="0" w:line="11" w:lineRule="exact"/>
        <w:rPr>
          <w:rFonts w:ascii="Courier New" w:cs="Courier New" w:eastAsia="Courier New" w:hAnsi="Courier New"/>
          <w:sz w:val="18"/>
          <w:szCs w:val="18"/>
          <w:color w:val="auto"/>
        </w:rPr>
      </w:pPr>
    </w:p>
    <w:p>
      <w:pPr>
        <w:ind w:left="2740" w:right="1779" w:hanging="730"/>
        <w:spacing w:after="0" w:line="470"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11"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8,218,066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The shares reported herein have been acquired on behalf of discretionary clients of Artisan Partners; as reported herein, Artisan Partners holds 8,218,066 shares, including 5,222,293 shares on behalf of Artisan Funds. Persons other than Artisan Partners are entitled to receive all dividends from, and proceeds from the sale of, those shares.</w:t>
      </w:r>
    </w:p>
    <w:p>
      <w:pPr>
        <w:spacing w:after="0" w:line="210"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17</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7, 2013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Gregory K. Ramirez</w:t>
      </w:r>
    </w:p>
    <w:p>
      <w:pPr>
        <w:ind w:left="4540"/>
        <w:spacing w:after="0" w:line="237" w:lineRule="auto"/>
        <w:rPr>
          <w:sz w:val="20"/>
          <w:szCs w:val="20"/>
          <w:color w:val="auto"/>
        </w:rPr>
      </w:pPr>
      <w:r>
        <w:rPr>
          <w:rFonts w:ascii="Courier New" w:cs="Courier New" w:eastAsia="Courier New" w:hAnsi="Courier New"/>
          <w:sz w:val="18"/>
          <w:szCs w:val="18"/>
          <w:color w:val="auto"/>
        </w:rPr>
        <w:t>Senior Vice President - Chief</w:t>
      </w:r>
    </w:p>
    <w:p>
      <w:pPr>
        <w:ind w:left="4740"/>
        <w:spacing w:after="0" w:line="238" w:lineRule="auto"/>
        <w:rPr>
          <w:sz w:val="20"/>
          <w:szCs w:val="20"/>
          <w:color w:val="auto"/>
        </w:rPr>
      </w:pPr>
      <w:r>
        <w:rPr>
          <w:rFonts w:ascii="Courier New" w:cs="Courier New" w:eastAsia="Courier New" w:hAnsi="Courier New"/>
          <w:sz w:val="18"/>
          <w:szCs w:val="18"/>
          <w:color w:val="auto"/>
        </w:rPr>
        <w:t>Accounting Officer &amp; Assistant</w:t>
      </w:r>
    </w:p>
    <w:p>
      <w:pPr>
        <w:ind w:left="4540"/>
        <w:spacing w:after="0"/>
        <w:rPr>
          <w:sz w:val="20"/>
          <w:szCs w:val="20"/>
          <w:color w:val="auto"/>
        </w:rPr>
      </w:pPr>
      <w:r>
        <w:rPr>
          <w:rFonts w:ascii="Courier New" w:cs="Courier New" w:eastAsia="Courier New" w:hAnsi="Courier New"/>
          <w:sz w:val="18"/>
          <w:szCs w:val="18"/>
          <w:color w:val="auto"/>
        </w:rPr>
        <w:t>Treasurer of Artisan Investment</w:t>
      </w:r>
    </w:p>
    <w:p>
      <w:pPr>
        <w:ind w:left="4740"/>
        <w:spacing w:after="0" w:line="237" w:lineRule="auto"/>
        <w:rPr>
          <w:sz w:val="20"/>
          <w:szCs w:val="20"/>
          <w:color w:val="auto"/>
        </w:rPr>
      </w:pPr>
      <w:r>
        <w:rPr>
          <w:rFonts w:ascii="Courier New" w:cs="Courier New" w:eastAsia="Courier New" w:hAnsi="Courier New"/>
          <w:sz w:val="18"/>
          <w:szCs w:val="18"/>
          <w:color w:val="auto"/>
        </w:rPr>
        <w:t>Corporation</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line="238"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Attorney-in-Fact for Carlene M.</w:t>
      </w:r>
    </w:p>
    <w:p>
      <w:pPr>
        <w:ind w:left="4740"/>
        <w:spacing w:after="0" w:line="237"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Chief Financial Officer, Vice</w:t>
      </w:r>
    </w:p>
    <w:p>
      <w:pPr>
        <w:ind w:left="4740"/>
        <w:spacing w:after="0" w:line="237" w:lineRule="auto"/>
        <w:rPr>
          <w:sz w:val="20"/>
          <w:szCs w:val="20"/>
          <w:color w:val="auto"/>
        </w:rPr>
      </w:pPr>
      <w:r>
        <w:rPr>
          <w:rFonts w:ascii="Courier New" w:cs="Courier New" w:eastAsia="Courier New" w:hAnsi="Courier New"/>
          <w:sz w:val="18"/>
          <w:szCs w:val="18"/>
          <w:color w:val="auto"/>
        </w:rPr>
        <w:t>President</w:t>
      </w:r>
    </w:p>
    <w:p>
      <w:pPr>
        <w:ind w:left="4540"/>
        <w:spacing w:after="0"/>
        <w:rPr>
          <w:sz w:val="20"/>
          <w:szCs w:val="20"/>
          <w:color w:val="auto"/>
        </w:rPr>
      </w:pPr>
      <w:r>
        <w:rPr>
          <w:rFonts w:ascii="Courier New" w:cs="Courier New" w:eastAsia="Courier New" w:hAnsi="Courier New"/>
          <w:sz w:val="18"/>
          <w:szCs w:val="18"/>
          <w:color w:val="auto"/>
        </w:rPr>
        <w:t>and Treasurer of Artisan Partners</w:t>
      </w:r>
    </w:p>
    <w:p>
      <w:pPr>
        <w:ind w:left="4740"/>
        <w:spacing w:after="0" w:line="237" w:lineRule="auto"/>
        <w:rPr>
          <w:sz w:val="20"/>
          <w:szCs w:val="20"/>
          <w:color w:val="auto"/>
        </w:rPr>
      </w:pPr>
      <w:r>
        <w:rPr>
          <w:rFonts w:ascii="Courier New" w:cs="Courier New" w:eastAsia="Courier New" w:hAnsi="Courier New"/>
          <w:sz w:val="18"/>
          <w:szCs w:val="18"/>
          <w:color w:val="auto"/>
        </w:rPr>
        <w:t>Funds,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17</w:t>
      </w:r>
    </w:p>
    <w:p>
      <w:pPr>
        <w:sectPr>
          <w:pgSz w:w="11900" w:h="16838" w:orient="portrait"/>
          <w:cols w:equalWidth="0" w:num="1">
            <w:col w:w="10219"/>
          </w:cols>
          <w:pgMar w:left="240" w:top="717"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380" w:right="1999" w:hanging="1368"/>
        <w:spacing w:after="0" w:line="237" w:lineRule="auto"/>
        <w:tabs>
          <w:tab w:leader="none" w:pos="13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Joint Filing Agreement dated February 7, 2013 by and among Artisan Partners Holdings LP, Artisan Investment Corporation, Artisan Partners Limited Partnership, Artisan Investments GP LLC, ZFIC, Inc., Andrew A. Ziegler, Carlene M. Ziegler and Artisan Partners Funds, Inc.</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Power of Attorney of ZFIC, Inc., dated August 31, 2012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Power of Attorney of Andrew A. Ziegler dated August 31, 2012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Power of Attorney of Carlene M. Ziegler dated August 31, 2012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17</w:t>
      </w:r>
    </w:p>
    <w:p>
      <w:pPr>
        <w:sectPr>
          <w:pgSz w:w="11900" w:h="16838" w:orient="portrait"/>
          <w:cols w:equalWidth="0" w:num="1">
            <w:col w:w="10219"/>
          </w:cols>
          <w:pgMar w:left="240" w:top="717" w:right="1440" w:bottom="1440" w:gutter="0" w:footer="0" w:header="0"/>
        </w:sectPr>
      </w:pPr>
    </w:p>
    <w:bookmarkStart w:id="13" w:name="page14"/>
    <w:bookmarkEnd w:id="13"/>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February 7, 2013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Gregory K. Ramirez</w:t>
      </w:r>
    </w:p>
    <w:p>
      <w:pPr>
        <w:ind w:left="4540"/>
        <w:spacing w:after="0" w:line="237" w:lineRule="auto"/>
        <w:rPr>
          <w:sz w:val="20"/>
          <w:szCs w:val="20"/>
          <w:color w:val="auto"/>
        </w:rPr>
      </w:pPr>
      <w:r>
        <w:rPr>
          <w:rFonts w:ascii="Courier New" w:cs="Courier New" w:eastAsia="Courier New" w:hAnsi="Courier New"/>
          <w:sz w:val="18"/>
          <w:szCs w:val="18"/>
          <w:color w:val="auto"/>
        </w:rPr>
        <w:t>Senior Vice President - Chief</w:t>
      </w:r>
    </w:p>
    <w:p>
      <w:pPr>
        <w:ind w:left="4740"/>
        <w:spacing w:after="0" w:line="238" w:lineRule="auto"/>
        <w:rPr>
          <w:sz w:val="20"/>
          <w:szCs w:val="20"/>
          <w:color w:val="auto"/>
        </w:rPr>
      </w:pPr>
      <w:r>
        <w:rPr>
          <w:rFonts w:ascii="Courier New" w:cs="Courier New" w:eastAsia="Courier New" w:hAnsi="Courier New"/>
          <w:sz w:val="18"/>
          <w:szCs w:val="18"/>
          <w:color w:val="auto"/>
        </w:rPr>
        <w:t>Accounting Officer &amp; Assistant</w:t>
      </w:r>
    </w:p>
    <w:p>
      <w:pPr>
        <w:ind w:left="4540"/>
        <w:spacing w:after="0"/>
        <w:rPr>
          <w:sz w:val="20"/>
          <w:szCs w:val="20"/>
          <w:color w:val="auto"/>
        </w:rPr>
      </w:pPr>
      <w:r>
        <w:rPr>
          <w:rFonts w:ascii="Courier New" w:cs="Courier New" w:eastAsia="Courier New" w:hAnsi="Courier New"/>
          <w:sz w:val="18"/>
          <w:szCs w:val="18"/>
          <w:color w:val="auto"/>
        </w:rPr>
        <w:t>Treasurer of Artisan Investment</w:t>
      </w:r>
    </w:p>
    <w:p>
      <w:pPr>
        <w:ind w:left="4740"/>
        <w:spacing w:after="0" w:line="237" w:lineRule="auto"/>
        <w:rPr>
          <w:sz w:val="20"/>
          <w:szCs w:val="20"/>
          <w:color w:val="auto"/>
        </w:rPr>
      </w:pPr>
      <w:r>
        <w:rPr>
          <w:rFonts w:ascii="Courier New" w:cs="Courier New" w:eastAsia="Courier New" w:hAnsi="Courier New"/>
          <w:sz w:val="18"/>
          <w:szCs w:val="18"/>
          <w:color w:val="auto"/>
        </w:rPr>
        <w:t>Corporation</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line="238"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Attorney-in-Fact for Carlene M.</w:t>
      </w:r>
    </w:p>
    <w:p>
      <w:pPr>
        <w:ind w:left="4740"/>
        <w:spacing w:after="0" w:line="237"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Chief Financial Officer, Vice</w:t>
      </w:r>
    </w:p>
    <w:p>
      <w:pPr>
        <w:ind w:left="4740"/>
        <w:spacing w:after="0" w:line="237" w:lineRule="auto"/>
        <w:rPr>
          <w:sz w:val="20"/>
          <w:szCs w:val="20"/>
          <w:color w:val="auto"/>
        </w:rPr>
      </w:pPr>
      <w:r>
        <w:rPr>
          <w:rFonts w:ascii="Courier New" w:cs="Courier New" w:eastAsia="Courier New" w:hAnsi="Courier New"/>
          <w:sz w:val="18"/>
          <w:szCs w:val="18"/>
          <w:color w:val="auto"/>
        </w:rPr>
        <w:t>President</w:t>
      </w:r>
    </w:p>
    <w:p>
      <w:pPr>
        <w:ind w:left="4540"/>
        <w:spacing w:after="0"/>
        <w:rPr>
          <w:sz w:val="20"/>
          <w:szCs w:val="20"/>
          <w:color w:val="auto"/>
        </w:rPr>
      </w:pPr>
      <w:r>
        <w:rPr>
          <w:rFonts w:ascii="Courier New" w:cs="Courier New" w:eastAsia="Courier New" w:hAnsi="Courier New"/>
          <w:sz w:val="18"/>
          <w:szCs w:val="18"/>
          <w:color w:val="auto"/>
        </w:rPr>
        <w:t>and Treasurer of Artisan Partners</w:t>
      </w:r>
    </w:p>
    <w:p>
      <w:pPr>
        <w:ind w:left="4740"/>
        <w:spacing w:after="0" w:line="237" w:lineRule="auto"/>
        <w:rPr>
          <w:sz w:val="20"/>
          <w:szCs w:val="20"/>
          <w:color w:val="auto"/>
        </w:rPr>
      </w:pPr>
      <w:r>
        <w:rPr>
          <w:rFonts w:ascii="Courier New" w:cs="Courier New" w:eastAsia="Courier New" w:hAnsi="Courier New"/>
          <w:sz w:val="18"/>
          <w:szCs w:val="18"/>
          <w:color w:val="auto"/>
        </w:rPr>
        <w:t>Funds,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17</w:t>
      </w:r>
    </w:p>
    <w:p>
      <w:pPr>
        <w:sectPr>
          <w:pgSz w:w="11900" w:h="16838" w:orient="portrait"/>
          <w:cols w:equalWidth="0" w:num="1">
            <w:col w:w="10219"/>
          </w:cols>
          <w:pgMar w:left="240" w:top="717" w:right="1440" w:bottom="1440" w:gutter="0" w:footer="0" w:header="0"/>
        </w:sectPr>
      </w:pPr>
    </w:p>
    <w:bookmarkStart w:id="14" w:name="page15"/>
    <w:bookmarkEnd w:id="14"/>
    <w:p>
      <w:pPr>
        <w:ind w:left="7380"/>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ZFIC, Inc., hereby appoints Charles J. Daley, Jr., Sarah A. Johnson, Gregory K. Ramirez and Rebecca Himmelspach,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17</w:t>
      </w:r>
    </w:p>
    <w:p>
      <w:pPr>
        <w:sectPr>
          <w:pgSz w:w="11900" w:h="16838" w:orient="portrait"/>
          <w:cols w:equalWidth="0" w:num="1">
            <w:col w:w="10219"/>
          </w:cols>
          <w:pgMar w:left="240" w:top="717" w:right="1440" w:bottom="1440" w:gutter="0" w:footer="0" w:header="0"/>
        </w:sectPr>
      </w:pPr>
    </w:p>
    <w:bookmarkStart w:id="15" w:name="page16"/>
    <w:bookmarkEnd w:id="15"/>
    <w:p>
      <w:pPr>
        <w:ind w:left="738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Andrew A. Ziegler, hereby appoints Charles J. Daley, Jr., Sarah A. Johnson, Gregory K. Ramirez and Rebecca Himmelspach, and each of them individually, his true and lawful attorney-in-fact and agent, with full power to execute and file with the United States Securities and Exchange Commission and any stock exchange or similar authority, for and on his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17</w:t>
      </w:r>
    </w:p>
    <w:p>
      <w:pPr>
        <w:sectPr>
          <w:pgSz w:w="11900" w:h="16838" w:orient="portrait"/>
          <w:cols w:equalWidth="0" w:num="1">
            <w:col w:w="10219"/>
          </w:cols>
          <w:pgMar w:left="240" w:top="717" w:right="1440" w:bottom="1440" w:gutter="0" w:footer="0" w:header="0"/>
        </w:sectPr>
      </w:pPr>
    </w:p>
    <w:bookmarkStart w:id="16" w:name="page17"/>
    <w:bookmarkEnd w:id="16"/>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Carlene M. Ziegler, hereby appoints Charles J. Daley, Jr., Sarah A. Johnson, Gregory K. Ramirez and Rebecca Himmelspach, and each of them individually, her true and lawful attorney-in-fact and agent, with full power to execute and file with the United States Securities and Exchange Commission and any stock exchange or similar authority, for and on her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Carlene M.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Carlene M. Ziegler, who is personally known to me to be the same person whose name is subscribed to the foregoing instrument, appeared before me this day in person and acknowledged that she signed and delivered the said instrument as her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17 of 17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2]"/>
      <w:numFmt w:val="upperLetter"/>
      <w:start w:val="24"/>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2"/>
      <w:numFmt w:val="bullet"/>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9"/>
      <w:numFmt w:val="bullet"/>
      <w:start w:val="1"/>
    </w:lvl>
  </w:abstractNum>
  <w:abstractNum w:abstractNumId="5">
    <w:nsid w:val="79838CB2"/>
    <w:multiLevelType w:val="hybridMultilevel"/>
    <w:lvl w:ilvl="0">
      <w:lvlJc w:val="left"/>
      <w:lvlText w:val="%1"/>
      <w:numFmt w:val="decimal"/>
      <w:start w:val="12"/>
    </w:lvl>
  </w:abstractNum>
  <w:abstractNum w:abstractNumId="6">
    <w:nsid w:val="4353D0CD"/>
    <w:multiLevelType w:val="hybridMultilevel"/>
    <w:lvl w:ilvl="0">
      <w:lvlJc w:val="left"/>
      <w:lvlText w:val="1"/>
      <w:numFmt w:val="bullet"/>
      <w:start w:val="1"/>
    </w:lvl>
  </w:abstractNum>
  <w:abstractNum w:abstractNumId="7">
    <w:nsid w:val="B03E0C6"/>
    <w:multiLevelType w:val="hybridMultilevel"/>
    <w:lvl w:ilvl="0">
      <w:lvlJc w:val="left"/>
      <w:lvlText w:val="2"/>
      <w:numFmt w:val="bullet"/>
      <w:start w:val="1"/>
    </w:lvl>
  </w:abstractNum>
  <w:abstractNum w:abstractNumId="8">
    <w:nsid w:val="189A769B"/>
    <w:multiLevelType w:val="hybridMultilevel"/>
    <w:lvl w:ilvl="0">
      <w:lvlJc w:val="left"/>
      <w:lvlText w:val="3"/>
      <w:numFmt w:val="bullet"/>
      <w:start w:val="1"/>
    </w:lvl>
  </w:abstractNum>
  <w:abstractNum w:abstractNumId="9">
    <w:nsid w:val="54E49EB4"/>
    <w:multiLevelType w:val="hybridMultilevel"/>
    <w:lvl w:ilvl="0">
      <w:lvlJc w:val="left"/>
      <w:lvlText w:val="9"/>
      <w:numFmt w:val="bullet"/>
      <w:start w:val="1"/>
    </w:lvl>
  </w:abstractNum>
  <w:abstractNum w:abstractNumId="10">
    <w:nsid w:val="71F32454"/>
    <w:multiLevelType w:val="hybridMultilevel"/>
    <w:lvl w:ilvl="0">
      <w:lvlJc w:val="left"/>
      <w:lvlText w:val="%1"/>
      <w:numFmt w:val="decimal"/>
      <w:start w:val="12"/>
    </w:lvl>
  </w:abstractNum>
  <w:abstractNum w:abstractNumId="11">
    <w:nsid w:val="2CA88611"/>
    <w:multiLevelType w:val="hybridMultilevel"/>
    <w:lvl w:ilvl="0">
      <w:lvlJc w:val="left"/>
      <w:lvlText w:val="1"/>
      <w:numFmt w:val="bullet"/>
      <w:start w:val="1"/>
    </w:lvl>
  </w:abstractNum>
  <w:abstractNum w:abstractNumId="12">
    <w:nsid w:val="836C40E"/>
    <w:multiLevelType w:val="hybridMultilevel"/>
    <w:lvl w:ilvl="0">
      <w:lvlJc w:val="left"/>
      <w:lvlText w:val="2"/>
      <w:numFmt w:val="bullet"/>
      <w:start w:val="1"/>
    </w:lvl>
  </w:abstractNum>
  <w:abstractNum w:abstractNumId="13">
    <w:nsid w:val="2901D82"/>
    <w:multiLevelType w:val="hybridMultilevel"/>
    <w:lvl w:ilvl="0">
      <w:lvlJc w:val="left"/>
      <w:lvlText w:val="9"/>
      <w:numFmt w:val="bullet"/>
      <w:start w:val="1"/>
    </w:lvl>
  </w:abstractNum>
  <w:abstractNum w:abstractNumId="14">
    <w:nsid w:val="3A95F874"/>
    <w:multiLevelType w:val="hybridMultilevel"/>
    <w:lvl w:ilvl="0">
      <w:lvlJc w:val="left"/>
      <w:lvlText w:val="%1"/>
      <w:numFmt w:val="decimal"/>
      <w:start w:val="12"/>
    </w:lvl>
  </w:abstractNum>
  <w:abstractNum w:abstractNumId="15">
    <w:nsid w:val="8138641"/>
    <w:multiLevelType w:val="hybridMultilevel"/>
    <w:lvl w:ilvl="0">
      <w:lvlJc w:val="left"/>
      <w:lvlText w:val="1"/>
      <w:numFmt w:val="bullet"/>
      <w:start w:val="1"/>
    </w:lvl>
  </w:abstractNum>
  <w:abstractNum w:abstractNumId="16">
    <w:nsid w:val="1E7FF521"/>
    <w:multiLevelType w:val="hybridMultilevel"/>
    <w:lvl w:ilvl="0">
      <w:lvlJc w:val="left"/>
      <w:lvlText w:val="2"/>
      <w:numFmt w:val="bullet"/>
      <w:start w:val="1"/>
    </w:lvl>
  </w:abstractNum>
  <w:abstractNum w:abstractNumId="17">
    <w:nsid w:val="7C3DBD3D"/>
    <w:multiLevelType w:val="hybridMultilevel"/>
    <w:lvl w:ilvl="0">
      <w:lvlJc w:val="left"/>
      <w:lvlText w:val="3"/>
      <w:numFmt w:val="bullet"/>
      <w:start w:val="1"/>
    </w:lvl>
  </w:abstractNum>
  <w:abstractNum w:abstractNumId="18">
    <w:nsid w:val="737B8DDC"/>
    <w:multiLevelType w:val="hybridMultilevel"/>
    <w:lvl w:ilvl="0">
      <w:lvlJc w:val="left"/>
      <w:lvlText w:val="9"/>
      <w:numFmt w:val="bullet"/>
      <w:start w:val="1"/>
    </w:lvl>
  </w:abstractNum>
  <w:abstractNum w:abstractNumId="19">
    <w:nsid w:val="6CEAF087"/>
    <w:multiLevelType w:val="hybridMultilevel"/>
    <w:lvl w:ilvl="0">
      <w:lvlJc w:val="left"/>
      <w:lvlText w:val="%1"/>
      <w:numFmt w:val="decimal"/>
      <w:start w:val="12"/>
    </w:lvl>
  </w:abstractNum>
  <w:abstractNum w:abstractNumId="20">
    <w:nsid w:val="22221A70"/>
    <w:multiLevelType w:val="hybridMultilevel"/>
    <w:lvl w:ilvl="0">
      <w:lvlJc w:val="left"/>
      <w:lvlText w:val="1"/>
      <w:numFmt w:val="bullet"/>
      <w:start w:val="1"/>
    </w:lvl>
  </w:abstractNum>
  <w:abstractNum w:abstractNumId="21">
    <w:nsid w:val="4516DDE9"/>
    <w:multiLevelType w:val="hybridMultilevel"/>
    <w:lvl w:ilvl="0">
      <w:lvlJc w:val="left"/>
      <w:lvlText w:val="2"/>
      <w:numFmt w:val="bullet"/>
      <w:start w:val="1"/>
    </w:lvl>
  </w:abstractNum>
  <w:abstractNum w:abstractNumId="22">
    <w:nsid w:val="3006C83E"/>
    <w:multiLevelType w:val="hybridMultilevel"/>
    <w:lvl w:ilvl="0">
      <w:lvlJc w:val="left"/>
      <w:lvlText w:val="3"/>
      <w:numFmt w:val="bullet"/>
      <w:start w:val="1"/>
    </w:lvl>
  </w:abstractNum>
  <w:abstractNum w:abstractNumId="23">
    <w:nsid w:val="614FD4A1"/>
    <w:multiLevelType w:val="hybridMultilevel"/>
    <w:lvl w:ilvl="0">
      <w:lvlJc w:val="left"/>
      <w:lvlText w:val="9"/>
      <w:numFmt w:val="bullet"/>
      <w:start w:val="1"/>
    </w:lvl>
  </w:abstractNum>
  <w:abstractNum w:abstractNumId="24">
    <w:nsid w:val="419AC241"/>
    <w:multiLevelType w:val="hybridMultilevel"/>
    <w:lvl w:ilvl="0">
      <w:lvlJc w:val="left"/>
      <w:lvlText w:val="%1"/>
      <w:numFmt w:val="decimal"/>
      <w:start w:val="12"/>
    </w:lvl>
  </w:abstractNum>
  <w:abstractNum w:abstractNumId="25">
    <w:nsid w:val="5577F8E1"/>
    <w:multiLevelType w:val="hybridMultilevel"/>
    <w:lvl w:ilvl="0">
      <w:lvlJc w:val="left"/>
      <w:lvlText w:val="1"/>
      <w:numFmt w:val="bullet"/>
      <w:start w:val="1"/>
    </w:lvl>
  </w:abstractNum>
  <w:abstractNum w:abstractNumId="26">
    <w:nsid w:val="440BADFC"/>
    <w:multiLevelType w:val="hybridMultilevel"/>
    <w:lvl w:ilvl="0">
      <w:lvlJc w:val="left"/>
      <w:lvlText w:val="2"/>
      <w:numFmt w:val="bullet"/>
      <w:start w:val="1"/>
    </w:lvl>
  </w:abstractNum>
  <w:abstractNum w:abstractNumId="27">
    <w:nsid w:val="5072367"/>
    <w:multiLevelType w:val="hybridMultilevel"/>
    <w:lvl w:ilvl="0">
      <w:lvlJc w:val="left"/>
      <w:lvlText w:val="9"/>
      <w:numFmt w:val="bullet"/>
      <w:start w:val="1"/>
    </w:lvl>
  </w:abstractNum>
  <w:abstractNum w:abstractNumId="28">
    <w:nsid w:val="3804823E"/>
    <w:multiLevelType w:val="hybridMultilevel"/>
    <w:lvl w:ilvl="0">
      <w:lvlJc w:val="left"/>
      <w:lvlText w:val="%1"/>
      <w:numFmt w:val="decimal"/>
      <w:start w:val="12"/>
    </w:lvl>
  </w:abstractNum>
  <w:abstractNum w:abstractNumId="29">
    <w:nsid w:val="77465F01"/>
    <w:multiLevelType w:val="hybridMultilevel"/>
    <w:lvl w:ilvl="0">
      <w:lvlJc w:val="left"/>
      <w:lvlText w:val="1"/>
      <w:numFmt w:val="bullet"/>
      <w:start w:val="1"/>
    </w:lvl>
  </w:abstractNum>
  <w:abstractNum w:abstractNumId="30">
    <w:nsid w:val="7724C67E"/>
    <w:multiLevelType w:val="hybridMultilevel"/>
    <w:lvl w:ilvl="0">
      <w:lvlJc w:val="left"/>
      <w:lvlText w:val="2"/>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9"/>
      <w:numFmt w:val="bullet"/>
      <w:start w:val="1"/>
    </w:lvl>
  </w:abstractNum>
  <w:abstractNum w:abstractNumId="33">
    <w:nsid w:val="5E884ADC"/>
    <w:multiLevelType w:val="hybridMultilevel"/>
    <w:lvl w:ilvl="0">
      <w:lvlJc w:val="left"/>
      <w:lvlText w:val="%1"/>
      <w:numFmt w:val="decimal"/>
      <w:start w:val="12"/>
    </w:lvl>
  </w:abstractNum>
  <w:abstractNum w:abstractNumId="34">
    <w:nsid w:val="51EAD36B"/>
    <w:multiLevelType w:val="hybridMultilevel"/>
    <w:lvl w:ilvl="0">
      <w:lvlJc w:val="left"/>
      <w:lvlText w:val="1"/>
      <w:numFmt w:val="bullet"/>
      <w:start w:val="1"/>
    </w:lvl>
  </w:abstractNum>
  <w:abstractNum w:abstractNumId="35">
    <w:nsid w:val="2D517796"/>
    <w:multiLevelType w:val="hybridMultilevel"/>
    <w:lvl w:ilvl="0">
      <w:lvlJc w:val="left"/>
      <w:lvlText w:val="2"/>
      <w:numFmt w:val="bullet"/>
      <w:start w:val="1"/>
    </w:lvl>
  </w:abstractNum>
  <w:abstractNum w:abstractNumId="36">
    <w:nsid w:val="580BD78F"/>
    <w:multiLevelType w:val="hybridMultilevel"/>
    <w:lvl w:ilvl="0">
      <w:lvlJc w:val="left"/>
      <w:lvlText w:val="3"/>
      <w:numFmt w:val="bullet"/>
      <w:start w:val="1"/>
    </w:lvl>
  </w:abstractNum>
  <w:abstractNum w:abstractNumId="37">
    <w:nsid w:val="153EA438"/>
    <w:multiLevelType w:val="hybridMultilevel"/>
    <w:lvl w:ilvl="0">
      <w:lvlJc w:val="left"/>
      <w:lvlText w:val="9"/>
      <w:numFmt w:val="bullet"/>
      <w:start w:val="1"/>
    </w:lvl>
  </w:abstractNum>
  <w:abstractNum w:abstractNumId="38">
    <w:nsid w:val="3855585C"/>
    <w:multiLevelType w:val="hybridMultilevel"/>
    <w:lvl w:ilvl="0">
      <w:lvlJc w:val="left"/>
      <w:lvlText w:val="%1"/>
      <w:numFmt w:val="decimal"/>
      <w:start w:val="12"/>
    </w:lvl>
  </w:abstractNum>
  <w:abstractNum w:abstractNumId="39">
    <w:nsid w:val="70A64E2A"/>
    <w:multiLevelType w:val="hybridMultilevel"/>
    <w:lvl w:ilvl="0">
      <w:lvlJc w:val="left"/>
      <w:lvlText w:val="(%1)"/>
      <w:numFmt w:val="lowerLetter"/>
      <w:start w:val="4"/>
    </w:lvl>
  </w:abstractNum>
  <w:abstractNum w:abstractNumId="40">
    <w:nsid w:val="6A2342EC"/>
    <w:multiLevelType w:val="hybridMultilevel"/>
    <w:lvl w:ilvl="0">
      <w:lvlJc w:val="left"/>
      <w:lvlText w:val="(%1)"/>
      <w:numFmt w:val="lowerLetter"/>
      <w:start w:val="1"/>
    </w:lvl>
    <w:lvl w:ilvl="1">
      <w:lvlJc w:val="left"/>
      <w:lvlText w:val="(%2)"/>
      <w:numFmt w:val="lowerRoman"/>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2019-12-06T20:45:07Z</dcterms:created>
  <dcterms:modified xsi:type="dcterms:W3CDTF">2019-12-06T20:45:07Z</dcterms:modified>
</cp:coreProperties>
</file>