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ind w:left="9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45103T107</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159" w:hanging="6"/>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7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19</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426,442</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 of 19</w:t>
      </w:r>
    </w:p>
    <w:p>
      <w:pPr>
        <w:sectPr>
          <w:pgSz w:w="11900" w:h="16838" w:orient="portrait"/>
          <w:cols w:equalWidth="0" w:num="1">
            <w:col w:w="10219"/>
          </w:cols>
          <w:pgMar w:left="240" w:top="919"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Investments GP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426,442</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of 19</w:t>
      </w:r>
    </w:p>
    <w:p>
      <w:pPr>
        <w:sectPr>
          <w:pgSz w:w="11900" w:h="16838" w:orient="portrait"/>
          <w:cols w:equalWidth="0" w:num="1">
            <w:col w:w="10219"/>
          </w:cols>
          <w:pgMar w:left="240" w:top="91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Holdings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426,442</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19</w:t>
      </w:r>
    </w:p>
    <w:p>
      <w:pPr>
        <w:sectPr>
          <w:pgSz w:w="11900" w:h="16838" w:orient="portrait"/>
          <w:cols w:equalWidth="0" w:num="1">
            <w:col w:w="10219"/>
          </w:cols>
          <w:pgMar w:left="240" w:top="9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Asset Management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426,442</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19</w:t>
      </w:r>
    </w:p>
    <w:p>
      <w:pPr>
        <w:sectPr>
          <w:pgSz w:w="11900" w:h="16838" w:orient="portrait"/>
          <w:cols w:equalWidth="0" w:num="1">
            <w:col w:w="10219"/>
          </w:cols>
          <w:pgMar w:left="240" w:top="919"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426,442</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19</w:t>
      </w:r>
    </w:p>
    <w:p>
      <w:pPr>
        <w:sectPr>
          <w:pgSz w:w="11900" w:h="16838" w:orient="portrait"/>
          <w:cols w:equalWidth="0" w:num="1">
            <w:col w:w="10219"/>
          </w:cols>
          <w:pgMar w:left="240" w:top="919" w:right="1440" w:bottom="1440" w:gutter="0" w:footer="0" w:header="0"/>
          <w:type w:val="continuous"/>
        </w:sectPr>
      </w:pPr>
    </w:p>
    <w:bookmarkStart w:id="6" w:name="page7"/>
    <w:bookmarkEnd w:id="6"/>
    <w:p>
      <w:pPr>
        <w:spacing w:after="0" w:line="193" w:lineRule="auto"/>
        <w:framePr w:w="820" w:h="146" w:wrap="auto" w:vAnchor="page" w:hAnchor="page" w:x="7900" w:y="2546"/>
        <w:rPr>
          <w:rFonts w:ascii="Courier New" w:cs="Courier New" w:eastAsia="Courier New" w:hAnsi="Courier New"/>
          <w:sz w:val="16"/>
          <w:szCs w:val="16"/>
          <w:color w:val="auto"/>
        </w:rPr>
      </w:pPr>
      <w:r>
        <w:rPr>
          <w:rFonts w:ascii="Courier New" w:cs="Courier New" w:eastAsia="Courier New" w:hAnsi="Courier New"/>
          <w:sz w:val="16"/>
          <w:szCs w:val="16"/>
          <w:color w:val="auto"/>
        </w:rPr>
        <w:t>(a) [_]</w:t>
      </w:r>
    </w:p>
    <w:p>
      <w:pPr>
        <w:spacing w:after="0" w:line="193" w:lineRule="auto"/>
        <w:framePr w:w="820" w:h="146" w:wrap="auto" w:vAnchor="page" w:hAnchor="page" w:x="7900" w:y="2749"/>
        <w:rPr>
          <w:rFonts w:ascii="Courier New" w:cs="Courier New" w:eastAsia="Courier New" w:hAnsi="Courier New"/>
          <w:sz w:val="16"/>
          <w:szCs w:val="16"/>
          <w:color w:val="auto"/>
        </w:rPr>
      </w:pPr>
      <w:r>
        <w:rPr>
          <w:rFonts w:ascii="Courier New" w:cs="Courier New" w:eastAsia="Courier New" w:hAnsi="Courier New"/>
          <w:sz w:val="16"/>
          <w:szCs w:val="16"/>
          <w:color w:val="auto"/>
        </w:rPr>
        <w:t>(b) [_]</w:t>
      </w: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ZFIC, Inc.</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426,442</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rFonts w:ascii="Courier New" w:cs="Courier New" w:eastAsia="Courier New" w:hAnsi="Courier New"/>
          <w:sz w:val="16"/>
          <w:szCs w:val="16"/>
          <w:color w:val="auto"/>
        </w:rPr>
      </w:pPr>
    </w:p>
    <w:p>
      <w:pPr>
        <w:ind w:left="2120"/>
        <w:spacing w:after="0"/>
        <w:rPr>
          <w:sz w:val="20"/>
          <w:szCs w:val="20"/>
          <w:color w:val="auto"/>
        </w:rPr>
      </w:pPr>
      <w:r>
        <w:rPr>
          <w:rFonts w:ascii="Courier New" w:cs="Courier New" w:eastAsia="Courier New" w:hAnsi="Courier New"/>
          <w:sz w:val="18"/>
          <w:szCs w:val="18"/>
          <w:color w:val="auto"/>
        </w:rPr>
        <w:t>465,734</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465,734</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0.8%</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7259" w:hanging="412"/>
        <w:spacing w:after="0" w:line="290" w:lineRule="auto"/>
        <w:tabs>
          <w:tab w:leader="none" w:pos="4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480"/>
        <w:spacing w:after="0"/>
        <w:rPr>
          <w:sz w:val="20"/>
          <w:szCs w:val="20"/>
          <w:color w:val="auto"/>
        </w:rPr>
      </w:pPr>
      <w:r>
        <w:rPr>
          <w:rFonts w:ascii="Courier New" w:cs="Courier New" w:eastAsia="Courier New" w:hAnsi="Courier New"/>
          <w:sz w:val="18"/>
          <w:szCs w:val="18"/>
          <w:color w:val="auto"/>
        </w:rPr>
        <w:t>Page 7 of 19</w:t>
      </w:r>
    </w:p>
    <w:p>
      <w:pPr>
        <w:sectPr>
          <w:pgSz w:w="11900" w:h="16838" w:orient="portrait"/>
          <w:cols w:equalWidth="0" w:num="1">
            <w:col w:w="10219"/>
          </w:cols>
          <w:pgMar w:left="240" w:top="919" w:right="1440" w:bottom="1440" w:gutter="0" w:footer="0" w:header="0"/>
        </w:sectPr>
      </w:pPr>
    </w:p>
    <w:bookmarkStart w:id="7" w:name="page8"/>
    <w:bookmarkEnd w:id="7"/>
    <w:p>
      <w:pPr>
        <w:spacing w:after="0" w:line="193" w:lineRule="auto"/>
        <w:framePr w:w="820" w:h="146" w:wrap="auto" w:vAnchor="page" w:hAnchor="page" w:x="7900" w:y="2546"/>
        <w:rPr>
          <w:rFonts w:ascii="Courier New" w:cs="Courier New" w:eastAsia="Courier New" w:hAnsi="Courier New"/>
          <w:sz w:val="16"/>
          <w:szCs w:val="16"/>
          <w:color w:val="auto"/>
        </w:rPr>
      </w:pPr>
      <w:r>
        <w:rPr>
          <w:rFonts w:ascii="Courier New" w:cs="Courier New" w:eastAsia="Courier New" w:hAnsi="Courier New"/>
          <w:sz w:val="16"/>
          <w:szCs w:val="16"/>
          <w:color w:val="auto"/>
        </w:rPr>
        <w:t>(a) [_]</w:t>
      </w:r>
    </w:p>
    <w:p>
      <w:pPr>
        <w:spacing w:after="0" w:line="193" w:lineRule="auto"/>
        <w:framePr w:w="820" w:h="146" w:wrap="auto" w:vAnchor="page" w:hAnchor="page" w:x="7900" w:y="2749"/>
        <w:rPr>
          <w:rFonts w:ascii="Courier New" w:cs="Courier New" w:eastAsia="Courier New" w:hAnsi="Courier New"/>
          <w:sz w:val="16"/>
          <w:szCs w:val="16"/>
          <w:color w:val="auto"/>
        </w:rPr>
      </w:pPr>
      <w:r>
        <w:rPr>
          <w:rFonts w:ascii="Courier New" w:cs="Courier New" w:eastAsia="Courier New" w:hAnsi="Courier New"/>
          <w:sz w:val="16"/>
          <w:szCs w:val="16"/>
          <w:color w:val="auto"/>
        </w:rPr>
        <w:t>(b) [_]</w:t>
      </w: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426,442</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rFonts w:ascii="Courier New" w:cs="Courier New" w:eastAsia="Courier New" w:hAnsi="Courier New"/>
          <w:sz w:val="16"/>
          <w:szCs w:val="16"/>
          <w:color w:val="auto"/>
        </w:rPr>
      </w:pPr>
    </w:p>
    <w:p>
      <w:pPr>
        <w:ind w:left="2120"/>
        <w:spacing w:after="0"/>
        <w:rPr>
          <w:sz w:val="20"/>
          <w:szCs w:val="20"/>
          <w:color w:val="auto"/>
        </w:rPr>
      </w:pPr>
      <w:r>
        <w:rPr>
          <w:rFonts w:ascii="Courier New" w:cs="Courier New" w:eastAsia="Courier New" w:hAnsi="Courier New"/>
          <w:sz w:val="18"/>
          <w:szCs w:val="18"/>
          <w:color w:val="auto"/>
        </w:rPr>
        <w:t>465,734</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465,734</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sectPr>
      </w:pPr>
    </w:p>
    <w:p>
      <w:pPr>
        <w:spacing w:after="0" w:line="21" w:lineRule="exact"/>
        <w:rPr>
          <w:rFonts w:ascii="Courier New" w:cs="Courier New" w:eastAsia="Courier New" w:hAnsi="Courier New"/>
          <w:sz w:val="16"/>
          <w:szCs w:val="16"/>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rFonts w:ascii="Courier New" w:cs="Courier New" w:eastAsia="Courier New" w:hAnsi="Courier New"/>
          <w:sz w:val="16"/>
          <w:szCs w:val="16"/>
          <w:color w:val="auto"/>
        </w:rPr>
      </w:pPr>
      <w:r>
        <w:rPr>
          <w:rFonts w:ascii="Courier New" w:cs="Courier New" w:eastAsia="Courier New" w:hAnsi="Courier New"/>
          <w:sz w:val="16"/>
          <w:szCs w:val="16"/>
          <w:color w:val="auto"/>
        </w:rPr>
        <w:br w:type="column"/>
      </w:r>
    </w:p>
    <w:p>
      <w:pPr>
        <w:spacing w:after="0" w:line="20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rFonts w:ascii="Courier New" w:cs="Courier New" w:eastAsia="Courier New" w:hAnsi="Courier New"/>
          <w:sz w:val="16"/>
          <w:szCs w:val="16"/>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0.8%</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7259" w:hanging="412"/>
        <w:spacing w:after="0" w:line="290" w:lineRule="auto"/>
        <w:tabs>
          <w:tab w:leader="none" w:pos="4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480"/>
        <w:spacing w:after="0"/>
        <w:rPr>
          <w:sz w:val="20"/>
          <w:szCs w:val="20"/>
          <w:color w:val="auto"/>
        </w:rPr>
      </w:pPr>
      <w:r>
        <w:rPr>
          <w:rFonts w:ascii="Courier New" w:cs="Courier New" w:eastAsia="Courier New" w:hAnsi="Courier New"/>
          <w:sz w:val="18"/>
          <w:szCs w:val="18"/>
          <w:color w:val="auto"/>
        </w:rPr>
        <w:t>Page 8 of 19</w:t>
      </w:r>
    </w:p>
    <w:p>
      <w:pPr>
        <w:sectPr>
          <w:pgSz w:w="11900" w:h="16838" w:orient="portrait"/>
          <w:cols w:equalWidth="0" w:num="1">
            <w:col w:w="10219"/>
          </w:cols>
          <w:pgMar w:left="240" w:top="91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426,442</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465,734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19</w:t>
      </w:r>
    </w:p>
    <w:p>
      <w:pPr>
        <w:sectPr>
          <w:pgSz w:w="11900" w:h="16838" w:orient="portrait"/>
          <w:cols w:equalWidth="0" w:num="1">
            <w:col w:w="10219"/>
          </w:cols>
          <w:pgMar w:left="240" w:top="919"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Funds,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304,584</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304,584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304,584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19</w:t>
      </w:r>
    </w:p>
    <w:p>
      <w:pPr>
        <w:sectPr>
          <w:pgSz w:w="11900" w:h="16838" w:orient="portrait"/>
          <w:cols w:equalWidth="0" w:num="1">
            <w:col w:w="10219"/>
          </w:cols>
          <w:pgMar w:left="240" w:top="919" w:right="1440" w:bottom="1440" w:gutter="0" w:footer="0" w:header="0"/>
          <w:type w:val="continuous"/>
        </w:sectPr>
      </w:pPr>
    </w:p>
    <w:bookmarkStart w:id="10" w:name="page11"/>
    <w:bookmarkEnd w:id="10"/>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Limited Partnership ("APLP")</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GP LLC ("Artisan Investments")</w:t>
      </w:r>
    </w:p>
    <w:p>
      <w:pPr>
        <w:ind w:left="1480"/>
        <w:spacing w:after="0"/>
        <w:rPr>
          <w:sz w:val="20"/>
          <w:szCs w:val="20"/>
          <w:color w:val="auto"/>
        </w:rPr>
      </w:pPr>
      <w:r>
        <w:rPr>
          <w:rFonts w:ascii="Courier New" w:cs="Courier New" w:eastAsia="Courier New" w:hAnsi="Courier New"/>
          <w:sz w:val="18"/>
          <w:szCs w:val="18"/>
          <w:color w:val="auto"/>
        </w:rPr>
        <w:t>Artisan Partners Holdings LP ("Artisan Holdings")</w:t>
      </w:r>
    </w:p>
    <w:p>
      <w:pPr>
        <w:ind w:left="1480"/>
        <w:spacing w:after="0" w:line="237" w:lineRule="auto"/>
        <w:rPr>
          <w:sz w:val="20"/>
          <w:szCs w:val="20"/>
          <w:color w:val="auto"/>
        </w:rPr>
      </w:pPr>
      <w:r>
        <w:rPr>
          <w:rFonts w:ascii="Courier New" w:cs="Courier New" w:eastAsia="Courier New" w:hAnsi="Courier New"/>
          <w:sz w:val="18"/>
          <w:szCs w:val="18"/>
          <w:color w:val="auto"/>
        </w:rPr>
        <w:t>Artisan Partners Asset Management Inc. ("APAM")</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 Corporation ("AIC")</w:t>
      </w:r>
    </w:p>
    <w:p>
      <w:pPr>
        <w:ind w:left="1480"/>
        <w:spacing w:after="0"/>
        <w:rPr>
          <w:sz w:val="20"/>
          <w:szCs w:val="20"/>
          <w:color w:val="auto"/>
        </w:rPr>
      </w:pPr>
      <w:r>
        <w:rPr>
          <w:rFonts w:ascii="Courier New" w:cs="Courier New" w:eastAsia="Courier New" w:hAnsi="Courier New"/>
          <w:sz w:val="18"/>
          <w:szCs w:val="18"/>
          <w:color w:val="auto"/>
        </w:rPr>
        <w:t>ZFIC, Inc. ("ZFIC")</w:t>
      </w:r>
    </w:p>
    <w:p>
      <w:pPr>
        <w:ind w:left="1480"/>
        <w:spacing w:after="0" w:line="237" w:lineRule="auto"/>
        <w:rPr>
          <w:sz w:val="20"/>
          <w:szCs w:val="20"/>
          <w:color w:val="auto"/>
        </w:rPr>
      </w:pPr>
      <w:r>
        <w:rPr>
          <w:rFonts w:ascii="Courier New" w:cs="Courier New" w:eastAsia="Courier New" w:hAnsi="Courier New"/>
          <w:sz w:val="18"/>
          <w:szCs w:val="18"/>
          <w:color w:val="auto"/>
        </w:rPr>
        <w:t>Andrew A. Ziegler</w:t>
      </w:r>
    </w:p>
    <w:p>
      <w:pPr>
        <w:ind w:left="1480"/>
        <w:spacing w:after="0"/>
        <w:rPr>
          <w:sz w:val="20"/>
          <w:szCs w:val="20"/>
          <w:color w:val="auto"/>
        </w:rPr>
      </w:pPr>
      <w:r>
        <w:rPr>
          <w:rFonts w:ascii="Courier New" w:cs="Courier New" w:eastAsia="Courier New" w:hAnsi="Courier New"/>
          <w:sz w:val="18"/>
          <w:szCs w:val="18"/>
          <w:color w:val="auto"/>
        </w:rPr>
        <w:t>Carlene M. Ziegler</w:t>
      </w:r>
    </w:p>
    <w:p>
      <w:pPr>
        <w:ind w:left="1480"/>
        <w:spacing w:after="0" w:line="237" w:lineRule="auto"/>
        <w:rPr>
          <w:sz w:val="20"/>
          <w:szCs w:val="20"/>
          <w:color w:val="auto"/>
        </w:rPr>
      </w:pPr>
      <w:r>
        <w:rPr>
          <w:rFonts w:ascii="Courier New" w:cs="Courier New" w:eastAsia="Courier New" w:hAnsi="Courier New"/>
          <w:sz w:val="18"/>
          <w:szCs w:val="18"/>
          <w:color w:val="auto"/>
        </w:rPr>
        <w:t>Artisan Partners Funds, Inc. ("Artisan Funds")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800" w:right="2319" w:hanging="315"/>
        <w:spacing w:after="0" w:line="235" w:lineRule="auto"/>
        <w:rPr>
          <w:sz w:val="20"/>
          <w:szCs w:val="20"/>
          <w:color w:val="auto"/>
        </w:rPr>
      </w:pPr>
      <w:r>
        <w:rPr>
          <w:rFonts w:ascii="Courier New" w:cs="Courier New" w:eastAsia="Courier New" w:hAnsi="Courier New"/>
          <w:sz w:val="18"/>
          <w:szCs w:val="18"/>
          <w:color w:val="auto"/>
        </w:rPr>
        <w:t>APLP, Artisan Investments, Artisan Holdings, APAM, AIC, ZFIC, Mr. Ziegler,</w:t>
      </w:r>
    </w:p>
    <w:p>
      <w:pPr>
        <w:ind w:left="1480"/>
        <w:spacing w:after="0"/>
        <w:rPr>
          <w:sz w:val="20"/>
          <w:szCs w:val="20"/>
          <w:color w:val="auto"/>
        </w:rPr>
      </w:pPr>
      <w:r>
        <w:rPr>
          <w:rFonts w:ascii="Courier New" w:cs="Courier New" w:eastAsia="Courier New" w:hAnsi="Courier New"/>
          <w:sz w:val="18"/>
          <w:szCs w:val="18"/>
          <w:color w:val="auto"/>
        </w:rPr>
        <w:t>Ms. Ziegler and Artisan Funds are all located at: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APLP is</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a Delaware</w:t>
            </w: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limited partnership</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Artisan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Investments</w:t>
            </w:r>
          </w:p>
        </w:tc>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is a Delaware limited liability company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Artisan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Holdings is</w:t>
            </w:r>
          </w:p>
        </w:tc>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APAM is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Delaware</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AIC is a Wisconsin</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ZFIC is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 Wisconsin</w:t>
            </w:r>
          </w:p>
        </w:tc>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Mr. Ziegler and Ms.</w:t>
            </w:r>
          </w:p>
        </w:tc>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Ziegler are U.S. citizens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Artisan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Funds is a</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Wisconsin corporation</w:t>
            </w:r>
          </w:p>
        </w:tc>
      </w:tr>
    </w:tbl>
    <w:p>
      <w:pPr>
        <w:spacing w:after="0" w:line="201" w:lineRule="exact"/>
        <w:rPr>
          <w:sz w:val="20"/>
          <w:szCs w:val="20"/>
          <w:color w:val="auto"/>
        </w:rPr>
      </w:pPr>
    </w:p>
    <w:p>
      <w:pPr>
        <w:jc w:val="center"/>
        <w:ind w:right="589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45103T107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480" w:right="1879" w:firstLine="3"/>
        <w:spacing w:after="0" w:line="235" w:lineRule="auto"/>
        <w:tabs>
          <w:tab w:leader="none" w:pos="190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Funds is an Investment Company under section 8 of the Investment Company Act.</w:t>
      </w:r>
    </w:p>
    <w:p>
      <w:pPr>
        <w:spacing w:after="0" w:line="208" w:lineRule="exact"/>
        <w:rPr>
          <w:rFonts w:ascii="Courier New" w:cs="Courier New" w:eastAsia="Courier New" w:hAnsi="Courier New"/>
          <w:sz w:val="18"/>
          <w:szCs w:val="18"/>
          <w:color w:val="auto"/>
        </w:rPr>
      </w:pPr>
    </w:p>
    <w:p>
      <w:pPr>
        <w:ind w:left="1480" w:right="1879" w:firstLine="3"/>
        <w:spacing w:after="0" w:line="235" w:lineRule="auto"/>
        <w:tabs>
          <w:tab w:leader="none" w:pos="190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APLP is an investment adviser registered under section 203 of the Investment Advisers Act of 1940.</w:t>
      </w:r>
    </w:p>
    <w:p>
      <w:pPr>
        <w:spacing w:after="0" w:line="208" w:lineRule="exact"/>
        <w:rPr>
          <w:sz w:val="20"/>
          <w:szCs w:val="20"/>
          <w:color w:val="auto"/>
        </w:rPr>
      </w:pPr>
    </w:p>
    <w:p>
      <w:pPr>
        <w:ind w:left="1480" w:right="1879" w:firstLine="3"/>
        <w:spacing w:after="0" w:line="237" w:lineRule="auto"/>
        <w:tabs>
          <w:tab w:leader="none" w:pos="190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Holdings is the sole limited partner of APLP and the sole member of Artisan Investments; Artisan Investments is the general partner of APLP; APAM is the general partner of Artisan Holdings; AIC is a control person of APAM; ZFIC is the sole stockholder of AIC; Mr. Ziegler and Ms. Ziegler are the principal stockholders of ZFIC.</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19</w:t>
      </w:r>
    </w:p>
    <w:p>
      <w:pPr>
        <w:sectPr>
          <w:pgSz w:w="11900" w:h="16838" w:orient="portrait"/>
          <w:cols w:equalWidth="0" w:num="1">
            <w:col w:w="10219"/>
          </w:cols>
          <w:pgMar w:left="240" w:top="717" w:right="1440" w:bottom="1440" w:gutter="0" w:footer="0" w:header="0"/>
        </w:sectPr>
      </w:pPr>
    </w:p>
    <w:bookmarkStart w:id="11" w:name="page12"/>
    <w:bookmarkEnd w:id="11"/>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December 31, 2013):</w:t>
      </w:r>
    </w:p>
    <w:p>
      <w:pPr>
        <w:spacing w:after="0" w:line="207" w:lineRule="exact"/>
        <w:rPr>
          <w:sz w:val="20"/>
          <w:szCs w:val="20"/>
          <w:color w:val="auto"/>
        </w:rPr>
      </w:pPr>
    </w:p>
    <w:p>
      <w:pPr>
        <w:ind w:left="2000" w:right="1779" w:hanging="517"/>
        <w:spacing w:after="0" w:line="470" w:lineRule="auto"/>
        <w:tabs>
          <w:tab w:leader="none" w:pos="20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465,734</w:t>
      </w:r>
    </w:p>
    <w:p>
      <w:pPr>
        <w:spacing w:after="0" w:line="6"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0.8% (based on 61,203,848 shares outstanding as of 9/30/13)</w:t>
      </w:r>
    </w:p>
    <w:p>
      <w:pPr>
        <w:spacing w:after="0" w:line="20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159" w:hanging="730"/>
        <w:spacing w:after="0" w:line="470" w:lineRule="auto"/>
        <w:tabs>
          <w:tab w:leader="none" w:pos="27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1" w:lineRule="exact"/>
        <w:rPr>
          <w:rFonts w:ascii="Courier New" w:cs="Courier New" w:eastAsia="Courier New" w:hAnsi="Courier New"/>
          <w:sz w:val="18"/>
          <w:szCs w:val="18"/>
          <w:color w:val="auto"/>
        </w:rPr>
      </w:pPr>
    </w:p>
    <w:p>
      <w:pPr>
        <w:ind w:left="2740" w:right="2939" w:hanging="730"/>
        <w:spacing w:after="0" w:line="470" w:lineRule="auto"/>
        <w:tabs>
          <w:tab w:leader="none" w:pos="27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426,442</w:t>
      </w:r>
    </w:p>
    <w:p>
      <w:pPr>
        <w:spacing w:after="0" w:line="11" w:lineRule="exact"/>
        <w:rPr>
          <w:rFonts w:ascii="Courier New" w:cs="Courier New" w:eastAsia="Courier New" w:hAnsi="Courier New"/>
          <w:sz w:val="18"/>
          <w:szCs w:val="18"/>
          <w:color w:val="auto"/>
        </w:rPr>
      </w:pPr>
    </w:p>
    <w:p>
      <w:pPr>
        <w:ind w:left="2740" w:right="1779" w:hanging="730"/>
        <w:spacing w:after="0" w:line="470" w:lineRule="auto"/>
        <w:tabs>
          <w:tab w:leader="none" w:pos="27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11" w:lineRule="exact"/>
        <w:rPr>
          <w:rFonts w:ascii="Courier New" w:cs="Courier New" w:eastAsia="Courier New" w:hAnsi="Courier New"/>
          <w:sz w:val="18"/>
          <w:szCs w:val="18"/>
          <w:color w:val="auto"/>
        </w:rPr>
      </w:pPr>
    </w:p>
    <w:p>
      <w:pPr>
        <w:ind w:left="2740" w:right="1999" w:hanging="730"/>
        <w:spacing w:after="0" w:line="235" w:lineRule="auto"/>
        <w:tabs>
          <w:tab w:leader="none" w:pos="274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465,734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480" w:right="21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19</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31, 2014</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ASSET MANAGEMENT INC,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Gregory K. Ramirez</w:t>
      </w:r>
    </w:p>
    <w:p>
      <w:pPr>
        <w:ind w:left="4540"/>
        <w:spacing w:after="0" w:line="237" w:lineRule="auto"/>
        <w:rPr>
          <w:sz w:val="20"/>
          <w:szCs w:val="20"/>
          <w:color w:val="auto"/>
        </w:rPr>
      </w:pPr>
      <w:r>
        <w:rPr>
          <w:rFonts w:ascii="Courier New" w:cs="Courier New" w:eastAsia="Courier New" w:hAnsi="Courier New"/>
          <w:sz w:val="18"/>
          <w:szCs w:val="18"/>
          <w:color w:val="auto"/>
        </w:rPr>
        <w:t>Assistant Treasurer of Artisan</w:t>
      </w:r>
    </w:p>
    <w:p>
      <w:pPr>
        <w:ind w:left="4740"/>
        <w:spacing w:after="0" w:line="238" w:lineRule="auto"/>
        <w:rPr>
          <w:sz w:val="20"/>
          <w:szCs w:val="20"/>
          <w:color w:val="auto"/>
        </w:rPr>
      </w:pPr>
      <w:r>
        <w:rPr>
          <w:rFonts w:ascii="Courier New" w:cs="Courier New" w:eastAsia="Courier New" w:hAnsi="Courier New"/>
          <w:sz w:val="18"/>
          <w:szCs w:val="18"/>
          <w:color w:val="auto"/>
        </w:rPr>
        <w:t>Partners Asset Management Inc.</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 Corporation</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20"/>
        <w:spacing w:after="0" w:line="238"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Attorney-in-Fact for Carlene M.</w:t>
      </w:r>
    </w:p>
    <w:p>
      <w:pPr>
        <w:ind w:left="4740"/>
        <w:spacing w:after="0" w:line="237"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Chief Financial Officer, Vice</w:t>
      </w:r>
    </w:p>
    <w:p>
      <w:pPr>
        <w:ind w:left="4740"/>
        <w:spacing w:after="0" w:line="237" w:lineRule="auto"/>
        <w:rPr>
          <w:sz w:val="20"/>
          <w:szCs w:val="20"/>
          <w:color w:val="auto"/>
        </w:rPr>
      </w:pPr>
      <w:r>
        <w:rPr>
          <w:rFonts w:ascii="Courier New" w:cs="Courier New" w:eastAsia="Courier New" w:hAnsi="Courier New"/>
          <w:sz w:val="18"/>
          <w:szCs w:val="18"/>
          <w:color w:val="auto"/>
        </w:rPr>
        <w:t>President and Treasurer of</w:t>
      </w:r>
    </w:p>
    <w:p>
      <w:pPr>
        <w:ind w:left="4740"/>
        <w:spacing w:after="0"/>
        <w:rPr>
          <w:sz w:val="20"/>
          <w:szCs w:val="20"/>
          <w:color w:val="auto"/>
        </w:rPr>
      </w:pPr>
      <w:r>
        <w:rPr>
          <w:rFonts w:ascii="Courier New" w:cs="Courier New" w:eastAsia="Courier New" w:hAnsi="Courier New"/>
          <w:sz w:val="18"/>
          <w:szCs w:val="18"/>
          <w:color w:val="auto"/>
        </w:rPr>
        <w:t>Artisan Partners Funds, Inc.</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19</w:t>
      </w:r>
    </w:p>
    <w:p>
      <w:pPr>
        <w:sectPr>
          <w:pgSz w:w="11900" w:h="16838" w:orient="portrait"/>
          <w:cols w:equalWidth="0" w:num="1">
            <w:col w:w="10219"/>
          </w:cols>
          <w:pgMar w:left="240" w:top="717" w:right="1440" w:bottom="1440" w:gutter="0" w:footer="0" w:header="0"/>
        </w:sectPr>
      </w:pPr>
    </w:p>
    <w:bookmarkStart w:id="13" w:name="page14"/>
    <w:bookmarkEnd w:id="13"/>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1380" w:right="1999" w:hanging="1368"/>
        <w:spacing w:after="0" w:line="273" w:lineRule="auto"/>
        <w:tabs>
          <w:tab w:leader="none" w:pos="13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 dated January 31, 2014 by and among Artisan Partners Limited Partnership, Artisan Investments GP LLC, Artisan Partners Holdings LP, Artisan Partners Asset Management Inc., Artisan Investment Corporation, ZFIC, Inc., Andrew A. Ziegler, Carlene M. Ziegler and Artisan Partners Funds, Inc.</w:t>
      </w:r>
    </w:p>
    <w:p>
      <w:pPr>
        <w:spacing w:after="0" w:line="185" w:lineRule="exact"/>
        <w:rPr>
          <w:sz w:val="20"/>
          <w:szCs w:val="20"/>
          <w:color w:val="auto"/>
        </w:rPr>
      </w:pPr>
    </w:p>
    <w:p>
      <w:pPr>
        <w:ind w:left="1380" w:right="28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8"/>
          <w:szCs w:val="18"/>
          <w:color w:val="auto"/>
        </w:rPr>
        <w:t>Power of Attorney of Artisan Investment Corporation dated February 28, 2013</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3</w:t>
      </w:r>
      <w:r>
        <w:rPr>
          <w:sz w:val="20"/>
          <w:szCs w:val="20"/>
          <w:color w:val="auto"/>
        </w:rPr>
        <w:tab/>
      </w:r>
      <w:r>
        <w:rPr>
          <w:rFonts w:ascii="Courier New" w:cs="Courier New" w:eastAsia="Courier New" w:hAnsi="Courier New"/>
          <w:sz w:val="16"/>
          <w:szCs w:val="16"/>
          <w:color w:val="auto"/>
        </w:rPr>
        <w:t>Power of Attorney of ZFIC, Inc., dated August 31, 2012</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Power of Attorney of Andrew A. Ziegler dated August 31, 2012</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6"/>
          <w:szCs w:val="16"/>
          <w:color w:val="auto"/>
        </w:rPr>
        <w:t>Power of Attorney of Carlene M. Ziegler dated August 31, 2012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14 of 19</w:t>
      </w:r>
    </w:p>
    <w:p>
      <w:pPr>
        <w:sectPr>
          <w:pgSz w:w="11900" w:h="16838" w:orient="portrait"/>
          <w:cols w:equalWidth="0" w:num="1">
            <w:col w:w="10219"/>
          </w:cols>
          <w:pgMar w:left="240" w:top="717" w:right="1440" w:bottom="1440" w:gutter="0" w:footer="0" w:header="0"/>
        </w:sectPr>
      </w:pPr>
    </w:p>
    <w:bookmarkStart w:id="14" w:name="page15"/>
    <w:bookmarkEnd w:id="14"/>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January 31, 2014</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ASSET MANAGEMENT INC,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spacing w:after="0" w:line="201"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Gregory K. Ramirez</w:t>
      </w:r>
    </w:p>
    <w:p>
      <w:pPr>
        <w:ind w:left="4540"/>
        <w:spacing w:after="0" w:line="237" w:lineRule="auto"/>
        <w:rPr>
          <w:sz w:val="20"/>
          <w:szCs w:val="20"/>
          <w:color w:val="auto"/>
        </w:rPr>
      </w:pPr>
      <w:r>
        <w:rPr>
          <w:rFonts w:ascii="Courier New" w:cs="Courier New" w:eastAsia="Courier New" w:hAnsi="Courier New"/>
          <w:sz w:val="18"/>
          <w:szCs w:val="18"/>
          <w:color w:val="auto"/>
        </w:rPr>
        <w:t>Assistant Treasurer of Artisan</w:t>
      </w:r>
    </w:p>
    <w:p>
      <w:pPr>
        <w:ind w:left="4740"/>
        <w:spacing w:after="0" w:line="238" w:lineRule="auto"/>
        <w:rPr>
          <w:sz w:val="20"/>
          <w:szCs w:val="20"/>
          <w:color w:val="auto"/>
        </w:rPr>
      </w:pPr>
      <w:r>
        <w:rPr>
          <w:rFonts w:ascii="Courier New" w:cs="Courier New" w:eastAsia="Courier New" w:hAnsi="Courier New"/>
          <w:sz w:val="18"/>
          <w:szCs w:val="18"/>
          <w:color w:val="auto"/>
        </w:rPr>
        <w:t>Partners Asset Management Inc.</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 Corporation</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20"/>
        <w:spacing w:after="0" w:line="238"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Attorney-in-Fact for Carlene M.</w:t>
      </w:r>
    </w:p>
    <w:p>
      <w:pPr>
        <w:ind w:left="4740"/>
        <w:spacing w:after="0" w:line="237" w:lineRule="auto"/>
        <w:rPr>
          <w:sz w:val="20"/>
          <w:szCs w:val="20"/>
          <w:color w:val="auto"/>
        </w:rPr>
      </w:pPr>
      <w:r>
        <w:rPr>
          <w:rFonts w:ascii="Courier New" w:cs="Courier New" w:eastAsia="Courier New" w:hAnsi="Courier New"/>
          <w:sz w:val="18"/>
          <w:szCs w:val="18"/>
          <w:color w:val="auto"/>
        </w:rPr>
        <w:t>Ziegler</w:t>
      </w:r>
    </w:p>
    <w:p>
      <w:pPr>
        <w:ind w:left="4540"/>
        <w:spacing w:after="0"/>
        <w:rPr>
          <w:sz w:val="20"/>
          <w:szCs w:val="20"/>
          <w:color w:val="auto"/>
        </w:rPr>
      </w:pPr>
      <w:r>
        <w:rPr>
          <w:rFonts w:ascii="Courier New" w:cs="Courier New" w:eastAsia="Courier New" w:hAnsi="Courier New"/>
          <w:sz w:val="18"/>
          <w:szCs w:val="18"/>
          <w:color w:val="auto"/>
        </w:rPr>
        <w:t>Chief Financial Officer, Vice</w:t>
      </w:r>
    </w:p>
    <w:p>
      <w:pPr>
        <w:ind w:left="4740"/>
        <w:spacing w:after="0" w:line="237" w:lineRule="auto"/>
        <w:rPr>
          <w:sz w:val="20"/>
          <w:szCs w:val="20"/>
          <w:color w:val="auto"/>
        </w:rPr>
      </w:pPr>
      <w:r>
        <w:rPr>
          <w:rFonts w:ascii="Courier New" w:cs="Courier New" w:eastAsia="Courier New" w:hAnsi="Courier New"/>
          <w:sz w:val="18"/>
          <w:szCs w:val="18"/>
          <w:color w:val="auto"/>
        </w:rPr>
        <w:t>President and Treasurer of</w:t>
      </w:r>
    </w:p>
    <w:p>
      <w:pPr>
        <w:ind w:left="4740"/>
        <w:spacing w:after="0"/>
        <w:rPr>
          <w:sz w:val="20"/>
          <w:szCs w:val="20"/>
          <w:color w:val="auto"/>
        </w:rPr>
      </w:pPr>
      <w:r>
        <w:rPr>
          <w:rFonts w:ascii="Courier New" w:cs="Courier New" w:eastAsia="Courier New" w:hAnsi="Courier New"/>
          <w:sz w:val="18"/>
          <w:szCs w:val="18"/>
          <w:color w:val="auto"/>
        </w:rPr>
        <w:t>Artisan Partners Funds, Inc.</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19</w:t>
      </w:r>
    </w:p>
    <w:p>
      <w:pPr>
        <w:sectPr>
          <w:pgSz w:w="11900" w:h="16838" w:orient="portrait"/>
          <w:cols w:equalWidth="0" w:num="1">
            <w:col w:w="10219"/>
          </w:cols>
          <w:pgMar w:left="240" w:top="717" w:right="1440" w:bottom="1440" w:gutter="0" w:footer="0" w:header="0"/>
        </w:sectPr>
      </w:pPr>
    </w:p>
    <w:bookmarkStart w:id="15" w:name="page16"/>
    <w:bookmarkEnd w:id="15"/>
    <w:p>
      <w:pPr>
        <w:jc w:val="right"/>
        <w:ind w:right="1879"/>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undersigned, Artisan Investment Corporation, hereby appoints Charles J. Daley, Jr., Sarah A. Johnson, Gregory K. Ramirez and Rebecca Himmelspach, and each of them individually, its true and lawful attorney-in-fact and agent, with full power to execute and file with the United States Securities and Exchange Commission and any stock exchange or similar authority, for and on its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20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28/th/ day of February, 2013.</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Artisan Investment Corporation</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A.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ind w:left="528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28/th/ day of February, 2013.</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19</w:t>
      </w:r>
    </w:p>
    <w:p>
      <w:pPr>
        <w:sectPr>
          <w:pgSz w:w="11900" w:h="16838" w:orient="portrait"/>
          <w:cols w:equalWidth="0" w:num="1">
            <w:col w:w="10219"/>
          </w:cols>
          <w:pgMar w:left="240" w:top="717" w:right="1440" w:bottom="1440" w:gutter="0" w:footer="0" w:header="0"/>
        </w:sectPr>
      </w:pPr>
    </w:p>
    <w:bookmarkStart w:id="16" w:name="page17"/>
    <w:bookmarkEnd w:id="16"/>
    <w:p>
      <w:pPr>
        <w:ind w:left="7380"/>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ZFIC, Inc., hereby appoints Charles J. Daley, Jr., Sarah A. Johnson, Gregory K. Ramirez and Rebecca Himmelspach, and each of them individually, its true and lawful attorney-in-fact and agent, with full power to execute and file with the United States Securities and Exchange Commission and any stock exchange or similar authority, for and on its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A.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ind w:left="528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17 of 19</w:t>
      </w:r>
    </w:p>
    <w:p>
      <w:pPr>
        <w:sectPr>
          <w:pgSz w:w="11900" w:h="16838" w:orient="portrait"/>
          <w:cols w:equalWidth="0" w:num="1">
            <w:col w:w="10219"/>
          </w:cols>
          <w:pgMar w:left="240" w:top="717" w:right="1440" w:bottom="1440" w:gutter="0" w:footer="0" w:header="0"/>
        </w:sectPr>
      </w:pPr>
    </w:p>
    <w:bookmarkStart w:id="17" w:name="page18"/>
    <w:bookmarkEnd w:id="17"/>
    <w:p>
      <w:pPr>
        <w:ind w:left="738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Andrew A. Ziegler, hereby appoints Charles J. Daley, Jr., Sarah A. Johnson, Gregory K. Ramirez and Rebecca Himmelspach, and each of them individually, his true and lawful attorney-in-fact and agent, with full power to execute and file with the United States Securities and Exchange Commission and any stock exchange or similar authority, for and on his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Andrew A.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18 of 19</w:t>
      </w:r>
    </w:p>
    <w:p>
      <w:pPr>
        <w:sectPr>
          <w:pgSz w:w="11900" w:h="16838" w:orient="portrait"/>
          <w:cols w:equalWidth="0" w:num="1">
            <w:col w:w="10219"/>
          </w:cols>
          <w:pgMar w:left="240" w:top="717" w:right="1440" w:bottom="1440" w:gutter="0" w:footer="0" w:header="0"/>
        </w:sectPr>
      </w:pPr>
    </w:p>
    <w:bookmarkStart w:id="18" w:name="page19"/>
    <w:bookmarkEnd w:id="18"/>
    <w:p>
      <w:pPr>
        <w:ind w:left="7380"/>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Carlene M. Ziegler, hereby appoints Charles J. Daley, Jr., Sarah A. Johnson, Gregory K. Ramirez and Rebecca Himmelspach, and each of them individually, her true and lawful attorney-in-fact and agent, with full power to execute and file with the United States Securities and Exchange Commission and any stock exchange or similar authority, for and on her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Carlene M.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Carlene M. Ziegler, who is personally known to me to be the same person whose name is subscribed to the foregoing instrument, appeared before me this day in person and acknowledged that she signed and delivered the said instrument as her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19 of 19</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lvl w:ilvl="1">
      <w:lvlJc w:val="left"/>
      <w:lvlText w:val="[%2]"/>
      <w:numFmt w:val="upperLetter"/>
      <w:start w:val="24"/>
    </w:lvl>
  </w:abstractNum>
  <w:abstractNum w:abstractNumId="1">
    <w:nsid w:val="189A769B"/>
    <w:multiLevelType w:val="hybridMultilevel"/>
    <w:lvl w:ilvl="0">
      <w:lvlJc w:val="left"/>
      <w:lvlText w:val="1"/>
      <w:numFmt w:val="bullet"/>
      <w:start w:val="1"/>
    </w:lvl>
  </w:abstractNum>
  <w:abstractNum w:abstractNumId="2">
    <w:nsid w:val="54E49EB4"/>
    <w:multiLevelType w:val="hybridMultilevel"/>
    <w:lvl w:ilvl="0">
      <w:lvlJc w:val="left"/>
      <w:lvlText w:val="2"/>
      <w:numFmt w:val="bullet"/>
      <w:start w:val="1"/>
    </w:lvl>
  </w:abstractNum>
  <w:abstractNum w:abstractNumId="3">
    <w:nsid w:val="71F32454"/>
    <w:multiLevelType w:val="hybridMultilevel"/>
    <w:lvl w:ilvl="0">
      <w:lvlJc w:val="left"/>
      <w:lvlText w:val="3"/>
      <w:numFmt w:val="bullet"/>
      <w:start w:val="1"/>
    </w:lvl>
  </w:abstractNum>
  <w:abstractNum w:abstractNumId="4">
    <w:nsid w:val="2CA88611"/>
    <w:multiLevelType w:val="hybridMultilevel"/>
    <w:lvl w:ilvl="0">
      <w:lvlJc w:val="left"/>
      <w:lvlText w:val="9"/>
      <w:numFmt w:val="bullet"/>
      <w:start w:val="1"/>
    </w:lvl>
  </w:abstractNum>
  <w:abstractNum w:abstractNumId="5">
    <w:nsid w:val="836C40E"/>
    <w:multiLevelType w:val="hybridMultilevel"/>
    <w:lvl w:ilvl="0">
      <w:lvlJc w:val="left"/>
      <w:lvlText w:val="%1"/>
      <w:numFmt w:val="decimal"/>
      <w:start w:val="12"/>
    </w:lvl>
  </w:abstractNum>
  <w:abstractNum w:abstractNumId="6">
    <w:nsid w:val="2901D82"/>
    <w:multiLevelType w:val="hybridMultilevel"/>
    <w:lvl w:ilvl="0">
      <w:lvlJc w:val="left"/>
      <w:lvlText w:val="1"/>
      <w:numFmt w:val="bullet"/>
      <w:start w:val="1"/>
    </w:lvl>
  </w:abstractNum>
  <w:abstractNum w:abstractNumId="7">
    <w:nsid w:val="3A95F874"/>
    <w:multiLevelType w:val="hybridMultilevel"/>
    <w:lvl w:ilvl="0">
      <w:lvlJc w:val="left"/>
      <w:lvlText w:val="2"/>
      <w:numFmt w:val="bullet"/>
      <w:start w:val="1"/>
    </w:lvl>
  </w:abstractNum>
  <w:abstractNum w:abstractNumId="8">
    <w:nsid w:val="8138641"/>
    <w:multiLevelType w:val="hybridMultilevel"/>
    <w:lvl w:ilvl="0">
      <w:lvlJc w:val="left"/>
      <w:lvlText w:val="3"/>
      <w:numFmt w:val="bullet"/>
      <w:start w:val="1"/>
    </w:lvl>
  </w:abstractNum>
  <w:abstractNum w:abstractNumId="9">
    <w:nsid w:val="1E7FF521"/>
    <w:multiLevelType w:val="hybridMultilevel"/>
    <w:lvl w:ilvl="0">
      <w:lvlJc w:val="left"/>
      <w:lvlText w:val="9"/>
      <w:numFmt w:val="bullet"/>
      <w:start w:val="1"/>
    </w:lvl>
  </w:abstractNum>
  <w:abstractNum w:abstractNumId="10">
    <w:nsid w:val="7C3DBD3D"/>
    <w:multiLevelType w:val="hybridMultilevel"/>
    <w:lvl w:ilvl="0">
      <w:lvlJc w:val="left"/>
      <w:lvlText w:val="%1"/>
      <w:numFmt w:val="decimal"/>
      <w:start w:val="12"/>
    </w:lvl>
  </w:abstractNum>
  <w:abstractNum w:abstractNumId="11">
    <w:nsid w:val="737B8DDC"/>
    <w:multiLevelType w:val="hybridMultilevel"/>
    <w:lvl w:ilvl="0">
      <w:lvlJc w:val="left"/>
      <w:lvlText w:val="1"/>
      <w:numFmt w:val="bullet"/>
      <w:start w:val="1"/>
    </w:lvl>
  </w:abstractNum>
  <w:abstractNum w:abstractNumId="12">
    <w:nsid w:val="6CEAF087"/>
    <w:multiLevelType w:val="hybridMultilevel"/>
    <w:lvl w:ilvl="0">
      <w:lvlJc w:val="left"/>
      <w:lvlText w:val="2"/>
      <w:numFmt w:val="bullet"/>
      <w:start w:val="1"/>
    </w:lvl>
  </w:abstractNum>
  <w:abstractNum w:abstractNumId="13">
    <w:nsid w:val="22221A70"/>
    <w:multiLevelType w:val="hybridMultilevel"/>
    <w:lvl w:ilvl="0">
      <w:lvlJc w:val="left"/>
      <w:lvlText w:val="3"/>
      <w:numFmt w:val="bullet"/>
      <w:start w:val="1"/>
    </w:lvl>
  </w:abstractNum>
  <w:abstractNum w:abstractNumId="14">
    <w:nsid w:val="4516DDE9"/>
    <w:multiLevelType w:val="hybridMultilevel"/>
    <w:lvl w:ilvl="0">
      <w:lvlJc w:val="left"/>
      <w:lvlText w:val="9"/>
      <w:numFmt w:val="bullet"/>
      <w:start w:val="1"/>
    </w:lvl>
  </w:abstractNum>
  <w:abstractNum w:abstractNumId="15">
    <w:nsid w:val="3006C83E"/>
    <w:multiLevelType w:val="hybridMultilevel"/>
    <w:lvl w:ilvl="0">
      <w:lvlJc w:val="left"/>
      <w:lvlText w:val="%1"/>
      <w:numFmt w:val="decimal"/>
      <w:start w:val="12"/>
    </w:lvl>
  </w:abstractNum>
  <w:abstractNum w:abstractNumId="16">
    <w:nsid w:val="614FD4A1"/>
    <w:multiLevelType w:val="hybridMultilevel"/>
    <w:lvl w:ilvl="0">
      <w:lvlJc w:val="left"/>
      <w:lvlText w:val="1"/>
      <w:numFmt w:val="bullet"/>
      <w:start w:val="1"/>
    </w:lvl>
  </w:abstractNum>
  <w:abstractNum w:abstractNumId="17">
    <w:nsid w:val="419AC241"/>
    <w:multiLevelType w:val="hybridMultilevel"/>
    <w:lvl w:ilvl="0">
      <w:lvlJc w:val="left"/>
      <w:lvlText w:val="2"/>
      <w:numFmt w:val="bullet"/>
      <w:start w:val="1"/>
    </w:lvl>
  </w:abstractNum>
  <w:abstractNum w:abstractNumId="18">
    <w:nsid w:val="5577F8E1"/>
    <w:multiLevelType w:val="hybridMultilevel"/>
    <w:lvl w:ilvl="0">
      <w:lvlJc w:val="left"/>
      <w:lvlText w:val="3"/>
      <w:numFmt w:val="bullet"/>
      <w:start w:val="1"/>
    </w:lvl>
  </w:abstractNum>
  <w:abstractNum w:abstractNumId="19">
    <w:nsid w:val="440BADFC"/>
    <w:multiLevelType w:val="hybridMultilevel"/>
    <w:lvl w:ilvl="0">
      <w:lvlJc w:val="left"/>
      <w:lvlText w:val="9"/>
      <w:numFmt w:val="bullet"/>
      <w:start w:val="1"/>
    </w:lvl>
  </w:abstractNum>
  <w:abstractNum w:abstractNumId="20">
    <w:nsid w:val="5072367"/>
    <w:multiLevelType w:val="hybridMultilevel"/>
    <w:lvl w:ilvl="0">
      <w:lvlJc w:val="left"/>
      <w:lvlText w:val="%1"/>
      <w:numFmt w:val="decimal"/>
      <w:start w:val="12"/>
    </w:lvl>
  </w:abstractNum>
  <w:abstractNum w:abstractNumId="21">
    <w:nsid w:val="3804823E"/>
    <w:multiLevelType w:val="hybridMultilevel"/>
    <w:lvl w:ilvl="0">
      <w:lvlJc w:val="left"/>
      <w:lvlText w:val="1"/>
      <w:numFmt w:val="bullet"/>
      <w:start w:val="1"/>
    </w:lvl>
  </w:abstractNum>
  <w:abstractNum w:abstractNumId="22">
    <w:nsid w:val="77465F01"/>
    <w:multiLevelType w:val="hybridMultilevel"/>
    <w:lvl w:ilvl="0">
      <w:lvlJc w:val="left"/>
      <w:lvlText w:val="2"/>
      <w:numFmt w:val="bullet"/>
      <w:start w:val="1"/>
    </w:lvl>
  </w:abstractNum>
  <w:abstractNum w:abstractNumId="23">
    <w:nsid w:val="7724C67E"/>
    <w:multiLevelType w:val="hybridMultilevel"/>
    <w:lvl w:ilvl="0">
      <w:lvlJc w:val="left"/>
      <w:lvlText w:val="3"/>
      <w:numFmt w:val="bullet"/>
      <w:start w:val="1"/>
    </w:lvl>
  </w:abstractNum>
  <w:abstractNum w:abstractNumId="24">
    <w:nsid w:val="5C482A97"/>
    <w:multiLevelType w:val="hybridMultilevel"/>
    <w:lvl w:ilvl="0">
      <w:lvlJc w:val="left"/>
      <w:lvlText w:val="9"/>
      <w:numFmt w:val="bullet"/>
      <w:start w:val="1"/>
    </w:lvl>
  </w:abstractNum>
  <w:abstractNum w:abstractNumId="25">
    <w:nsid w:val="2463B9EA"/>
    <w:multiLevelType w:val="hybridMultilevel"/>
    <w:lvl w:ilvl="0">
      <w:lvlJc w:val="left"/>
      <w:lvlText w:val="%1"/>
      <w:numFmt w:val="decimal"/>
      <w:start w:val="12"/>
    </w:lvl>
  </w:abstractNum>
  <w:abstractNum w:abstractNumId="26">
    <w:nsid w:val="5E884ADC"/>
    <w:multiLevelType w:val="hybridMultilevel"/>
    <w:lvl w:ilvl="0">
      <w:lvlJc w:val="left"/>
      <w:lvlText w:val="1"/>
      <w:numFmt w:val="bullet"/>
      <w:start w:val="1"/>
    </w:lvl>
  </w:abstractNum>
  <w:abstractNum w:abstractNumId="27">
    <w:nsid w:val="51EAD36B"/>
    <w:multiLevelType w:val="hybridMultilevel"/>
    <w:lvl w:ilvl="0">
      <w:lvlJc w:val="left"/>
      <w:lvlText w:val="2"/>
      <w:numFmt w:val="bullet"/>
      <w:start w:val="1"/>
    </w:lvl>
  </w:abstractNum>
  <w:abstractNum w:abstractNumId="28">
    <w:nsid w:val="2D517796"/>
    <w:multiLevelType w:val="hybridMultilevel"/>
    <w:lvl w:ilvl="0">
      <w:lvlJc w:val="left"/>
      <w:lvlText w:val="9"/>
      <w:numFmt w:val="bullet"/>
      <w:start w:val="1"/>
    </w:lvl>
  </w:abstractNum>
  <w:abstractNum w:abstractNumId="29">
    <w:nsid w:val="580BD78F"/>
    <w:multiLevelType w:val="hybridMultilevel"/>
    <w:lvl w:ilvl="0">
      <w:lvlJc w:val="left"/>
      <w:lvlText w:val="%1"/>
      <w:numFmt w:val="decimal"/>
      <w:start w:val="12"/>
    </w:lvl>
  </w:abstractNum>
  <w:abstractNum w:abstractNumId="30">
    <w:nsid w:val="153EA438"/>
    <w:multiLevelType w:val="hybridMultilevel"/>
    <w:lvl w:ilvl="0">
      <w:lvlJc w:val="left"/>
      <w:lvlText w:val="1"/>
      <w:numFmt w:val="bullet"/>
      <w:start w:val="1"/>
    </w:lvl>
  </w:abstractNum>
  <w:abstractNum w:abstractNumId="31">
    <w:nsid w:val="3855585C"/>
    <w:multiLevelType w:val="hybridMultilevel"/>
    <w:lvl w:ilvl="0">
      <w:lvlJc w:val="left"/>
      <w:lvlText w:val="2"/>
      <w:numFmt w:val="bullet"/>
      <w:start w:val="1"/>
    </w:lvl>
  </w:abstractNum>
  <w:abstractNum w:abstractNumId="32">
    <w:nsid w:val="70A64E2A"/>
    <w:multiLevelType w:val="hybridMultilevel"/>
    <w:lvl w:ilvl="0">
      <w:lvlJc w:val="left"/>
      <w:lvlText w:val="9"/>
      <w:numFmt w:val="bullet"/>
      <w:start w:val="1"/>
    </w:lvl>
  </w:abstractNum>
  <w:abstractNum w:abstractNumId="33">
    <w:nsid w:val="6A2342EC"/>
    <w:multiLevelType w:val="hybridMultilevel"/>
    <w:lvl w:ilvl="0">
      <w:lvlJc w:val="left"/>
      <w:lvlText w:val="%1"/>
      <w:numFmt w:val="decimal"/>
      <w:start w:val="12"/>
    </w:lvl>
  </w:abstractNum>
  <w:abstractNum w:abstractNumId="34">
    <w:nsid w:val="2A487CB0"/>
    <w:multiLevelType w:val="hybridMultilevel"/>
    <w:lvl w:ilvl="0">
      <w:lvlJc w:val="left"/>
      <w:lvlText w:val="1"/>
      <w:numFmt w:val="bullet"/>
      <w:start w:val="1"/>
    </w:lvl>
  </w:abstractNum>
  <w:abstractNum w:abstractNumId="35">
    <w:nsid w:val="1D4ED43B"/>
    <w:multiLevelType w:val="hybridMultilevel"/>
    <w:lvl w:ilvl="0">
      <w:lvlJc w:val="left"/>
      <w:lvlText w:val="2"/>
      <w:numFmt w:val="bullet"/>
      <w:start w:val="1"/>
    </w:lvl>
  </w:abstractNum>
  <w:abstractNum w:abstractNumId="36">
    <w:nsid w:val="725A06FB"/>
    <w:multiLevelType w:val="hybridMultilevel"/>
    <w:lvl w:ilvl="0">
      <w:lvlJc w:val="left"/>
      <w:lvlText w:val="3"/>
      <w:numFmt w:val="bullet"/>
      <w:start w:val="1"/>
    </w:lvl>
  </w:abstractNum>
  <w:abstractNum w:abstractNumId="37">
    <w:nsid w:val="2CD89A32"/>
    <w:multiLevelType w:val="hybridMultilevel"/>
    <w:lvl w:ilvl="0">
      <w:lvlJc w:val="left"/>
      <w:lvlText w:val="9"/>
      <w:numFmt w:val="bullet"/>
      <w:start w:val="1"/>
    </w:lvl>
  </w:abstractNum>
  <w:abstractNum w:abstractNumId="38">
    <w:nsid w:val="57E4CCAF"/>
    <w:multiLevelType w:val="hybridMultilevel"/>
    <w:lvl w:ilvl="0">
      <w:lvlJc w:val="left"/>
      <w:lvlText w:val="%1"/>
      <w:numFmt w:val="decimal"/>
      <w:start w:val="12"/>
    </w:lvl>
  </w:abstractNum>
  <w:abstractNum w:abstractNumId="39">
    <w:nsid w:val="7A6D8D3C"/>
    <w:multiLevelType w:val="hybridMultilevel"/>
    <w:lvl w:ilvl="0">
      <w:lvlJc w:val="left"/>
      <w:lvlText w:val="1"/>
      <w:numFmt w:val="bullet"/>
      <w:start w:val="1"/>
    </w:lvl>
  </w:abstractNum>
  <w:abstractNum w:abstractNumId="40">
    <w:nsid w:val="4B588F54"/>
    <w:multiLevelType w:val="hybridMultilevel"/>
    <w:lvl w:ilvl="0">
      <w:lvlJc w:val="left"/>
      <w:lvlText w:val="2"/>
      <w:numFmt w:val="bullet"/>
      <w:start w:val="1"/>
    </w:lvl>
  </w:abstractNum>
  <w:abstractNum w:abstractNumId="41">
    <w:nsid w:val="542289EC"/>
    <w:multiLevelType w:val="hybridMultilevel"/>
    <w:lvl w:ilvl="0">
      <w:lvlJc w:val="left"/>
      <w:lvlText w:val="3"/>
      <w:numFmt w:val="bullet"/>
      <w:start w:val="1"/>
    </w:lvl>
  </w:abstractNum>
  <w:abstractNum w:abstractNumId="42">
    <w:nsid w:val="6DE91B18"/>
    <w:multiLevelType w:val="hybridMultilevel"/>
    <w:lvl w:ilvl="0">
      <w:lvlJc w:val="left"/>
      <w:lvlText w:val="9"/>
      <w:numFmt w:val="bullet"/>
      <w:start w:val="1"/>
    </w:lvl>
  </w:abstractNum>
  <w:abstractNum w:abstractNumId="43">
    <w:nsid w:val="38437FDB"/>
    <w:multiLevelType w:val="hybridMultilevel"/>
    <w:lvl w:ilvl="0">
      <w:lvlJc w:val="left"/>
      <w:lvlText w:val="%1"/>
      <w:numFmt w:val="decimal"/>
      <w:start w:val="12"/>
    </w:lvl>
  </w:abstractNum>
  <w:abstractNum w:abstractNumId="44">
    <w:nsid w:val="7644A45C"/>
    <w:multiLevelType w:val="hybridMultilevel"/>
    <w:lvl w:ilvl="0">
      <w:lvlJc w:val="left"/>
      <w:lvlText w:val="(%1)"/>
      <w:numFmt w:val="lowerLetter"/>
      <w:start w:val="4"/>
    </w:lvl>
  </w:abstractNum>
  <w:abstractNum w:abstractNumId="45">
    <w:nsid w:val="32FFF902"/>
    <w:multiLevelType w:val="hybridMultilevel"/>
    <w:lvl w:ilvl="0">
      <w:lvlJc w:val="left"/>
      <w:lvlText w:val="(%1)"/>
      <w:numFmt w:val="lowerLetter"/>
      <w:start w:val="7"/>
    </w:lvl>
  </w:abstractNum>
  <w:abstractNum w:abstractNumId="46">
    <w:nsid w:val="684A481A"/>
    <w:multiLevelType w:val="hybridMultilevel"/>
    <w:lvl w:ilvl="0">
      <w:lvlJc w:val="left"/>
      <w:lvlText w:val="(%1)"/>
      <w:numFmt w:val="lowerLetter"/>
      <w:start w:val="1"/>
    </w:lvl>
    <w:lvl w:ilvl="1">
      <w:lvlJc w:val="left"/>
      <w:lvlText w:val="(%2)"/>
      <w:numFmt w:val="lowerRoman"/>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2019-12-06T19:15:36Z</dcterms:created>
  <dcterms:modified xsi:type="dcterms:W3CDTF">2019-12-06T19:15:36Z</dcterms:modified>
</cp:coreProperties>
</file>